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C1" w:rsidRDefault="00AE26C1" w:rsidP="00AE26C1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reliez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synonymes</w:t>
      </w:r>
      <w:proofErr w:type="spellEnd"/>
      <w:r>
        <w:rPr>
          <w:b/>
        </w:rPr>
        <w:t>.</w:t>
      </w:r>
    </w:p>
    <w:p w:rsidR="00AE26C1" w:rsidRDefault="00AE26C1" w:rsidP="00AE26C1">
      <w:pPr>
        <w:jc w:val="both"/>
        <w:rPr>
          <w:b/>
        </w:rPr>
      </w:pPr>
    </w:p>
    <w:p w:rsidR="00AE26C1" w:rsidRDefault="00AE26C1" w:rsidP="00AE26C1">
      <w:pPr>
        <w:jc w:val="both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2971"/>
      </w:tblGrid>
      <w:tr w:rsidR="00AE26C1" w:rsidTr="00AE26C1">
        <w:tc>
          <w:tcPr>
            <w:tcW w:w="2263" w:type="dxa"/>
          </w:tcPr>
          <w:p w:rsidR="00AE26C1" w:rsidRPr="00A43CFF" w:rsidRDefault="00AE26C1" w:rsidP="00AE26C1">
            <w:pPr>
              <w:spacing w:line="600" w:lineRule="auto"/>
              <w:jc w:val="both"/>
            </w:pPr>
            <w:proofErr w:type="spellStart"/>
            <w:r>
              <w:t>origines</w:t>
            </w:r>
            <w:proofErr w:type="spellEnd"/>
          </w:p>
        </w:tc>
        <w:tc>
          <w:tcPr>
            <w:tcW w:w="1985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contraire</w:t>
            </w:r>
            <w:proofErr w:type="spellEnd"/>
            <w:r>
              <w:t xml:space="preserve"> de </w:t>
            </w:r>
            <w:proofErr w:type="spellStart"/>
            <w:r>
              <w:t>détruire</w:t>
            </w:r>
            <w:proofErr w:type="spellEnd"/>
          </w:p>
        </w:tc>
      </w:tr>
      <w:tr w:rsidR="00AE26C1" w:rsidTr="00AE26C1">
        <w:tc>
          <w:tcPr>
            <w:tcW w:w="2263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fondation</w:t>
            </w:r>
            <w:proofErr w:type="spellEnd"/>
          </w:p>
        </w:tc>
        <w:tc>
          <w:tcPr>
            <w:tcW w:w="1985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occupation</w:t>
            </w:r>
            <w:proofErr w:type="spellEnd"/>
          </w:p>
        </w:tc>
      </w:tr>
      <w:tr w:rsidR="00AE26C1" w:rsidTr="00AE26C1">
        <w:tc>
          <w:tcPr>
            <w:tcW w:w="2263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créer</w:t>
            </w:r>
            <w:proofErr w:type="spellEnd"/>
          </w:p>
        </w:tc>
        <w:tc>
          <w:tcPr>
            <w:tcW w:w="1985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invasion</w:t>
            </w:r>
            <w:proofErr w:type="spellEnd"/>
          </w:p>
        </w:tc>
      </w:tr>
      <w:tr w:rsidR="00AE26C1" w:rsidTr="00AE26C1">
        <w:tc>
          <w:tcPr>
            <w:tcW w:w="2263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construire</w:t>
            </w:r>
            <w:proofErr w:type="spellEnd"/>
          </w:p>
        </w:tc>
        <w:tc>
          <w:tcPr>
            <w:tcW w:w="1985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souvenirs</w:t>
            </w:r>
            <w:proofErr w:type="spellEnd"/>
            <w:r>
              <w:t xml:space="preserve"> du </w:t>
            </w:r>
            <w:proofErr w:type="spellStart"/>
            <w:r>
              <w:t>passé</w:t>
            </w:r>
            <w:proofErr w:type="spellEnd"/>
          </w:p>
        </w:tc>
      </w:tr>
      <w:tr w:rsidR="00AE26C1" w:rsidTr="00AE26C1">
        <w:tc>
          <w:tcPr>
            <w:tcW w:w="2263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colonisation</w:t>
            </w:r>
            <w:proofErr w:type="spellEnd"/>
          </w:p>
        </w:tc>
        <w:tc>
          <w:tcPr>
            <w:tcW w:w="1985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AE26C1" w:rsidRDefault="00AE26C1" w:rsidP="006F4944">
            <w:pPr>
              <w:spacing w:line="600" w:lineRule="auto"/>
              <w:jc w:val="both"/>
            </w:pPr>
            <w:proofErr w:type="spellStart"/>
            <w:r>
              <w:t>embl</w:t>
            </w:r>
            <w:r w:rsidR="006F4944">
              <w:rPr>
                <w:rFonts w:cstheme="minorHAnsi"/>
              </w:rPr>
              <w:t>è</w:t>
            </w:r>
            <w:bookmarkStart w:id="0" w:name="_GoBack"/>
            <w:bookmarkEnd w:id="0"/>
            <w:r>
              <w:t>me</w:t>
            </w:r>
            <w:proofErr w:type="spellEnd"/>
          </w:p>
        </w:tc>
      </w:tr>
      <w:tr w:rsidR="00AE26C1" w:rsidTr="00AE26C1">
        <w:tc>
          <w:tcPr>
            <w:tcW w:w="2263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conqu</w:t>
            </w:r>
            <w:r>
              <w:rPr>
                <w:rFonts w:cstheme="minorHAnsi"/>
              </w:rPr>
              <w:t>ê</w:t>
            </w:r>
            <w:r>
              <w:t>te</w:t>
            </w:r>
            <w:proofErr w:type="spellEnd"/>
          </w:p>
        </w:tc>
        <w:tc>
          <w:tcPr>
            <w:tcW w:w="1985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débuts</w:t>
            </w:r>
            <w:proofErr w:type="spellEnd"/>
          </w:p>
        </w:tc>
      </w:tr>
      <w:tr w:rsidR="00AE26C1" w:rsidTr="00AE26C1">
        <w:tc>
          <w:tcPr>
            <w:tcW w:w="2263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b</w:t>
            </w:r>
            <w:r>
              <w:rPr>
                <w:rFonts w:cstheme="minorHAnsi"/>
              </w:rPr>
              <w:t>â</w:t>
            </w:r>
            <w:r>
              <w:t>tir</w:t>
            </w:r>
            <w:proofErr w:type="spellEnd"/>
          </w:p>
        </w:tc>
        <w:tc>
          <w:tcPr>
            <w:tcW w:w="1985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rPr>
                <w:rFonts w:cstheme="minorHAnsi"/>
              </w:rPr>
              <w:t>œ</w:t>
            </w:r>
            <w:r>
              <w:t>uvre</w:t>
            </w:r>
            <w:proofErr w:type="spellEnd"/>
            <w:r>
              <w:t xml:space="preserve"> </w:t>
            </w:r>
            <w:proofErr w:type="spellStart"/>
            <w:r>
              <w:t>d’</w:t>
            </w:r>
            <w:proofErr w:type="gramStart"/>
            <w:r>
              <w:t>art</w:t>
            </w:r>
            <w:proofErr w:type="spellEnd"/>
            <w:r>
              <w:t xml:space="preserve">  </w:t>
            </w:r>
            <w:proofErr w:type="spellStart"/>
            <w:r>
              <w:t>commémorative</w:t>
            </w:r>
            <w:proofErr w:type="spellEnd"/>
            <w:proofErr w:type="gramEnd"/>
          </w:p>
        </w:tc>
      </w:tr>
      <w:tr w:rsidR="00AE26C1" w:rsidTr="00AE26C1">
        <w:tc>
          <w:tcPr>
            <w:tcW w:w="2263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vestiges</w:t>
            </w:r>
            <w:proofErr w:type="spellEnd"/>
          </w:p>
        </w:tc>
        <w:tc>
          <w:tcPr>
            <w:tcW w:w="1985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chercheur</w:t>
            </w:r>
            <w:proofErr w:type="spellEnd"/>
            <w:r>
              <w:t xml:space="preserve"> de </w:t>
            </w:r>
            <w:proofErr w:type="spellStart"/>
            <w:r>
              <w:t>vestiges</w:t>
            </w:r>
            <w:proofErr w:type="spellEnd"/>
          </w:p>
        </w:tc>
      </w:tr>
      <w:tr w:rsidR="00AE26C1" w:rsidTr="00AE26C1">
        <w:tc>
          <w:tcPr>
            <w:tcW w:w="2263" w:type="dxa"/>
          </w:tcPr>
          <w:p w:rsidR="00AE26C1" w:rsidRDefault="00AE26C1" w:rsidP="00AE26C1">
            <w:pPr>
              <w:spacing w:line="600" w:lineRule="auto"/>
              <w:jc w:val="both"/>
            </w:pPr>
            <w:r>
              <w:t>restes</w:t>
            </w:r>
          </w:p>
        </w:tc>
        <w:tc>
          <w:tcPr>
            <w:tcW w:w="1985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réaliser</w:t>
            </w:r>
            <w:proofErr w:type="spellEnd"/>
          </w:p>
        </w:tc>
      </w:tr>
      <w:tr w:rsidR="00AE26C1" w:rsidTr="00AE26C1">
        <w:tc>
          <w:tcPr>
            <w:tcW w:w="2263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archéologue</w:t>
            </w:r>
            <w:proofErr w:type="spellEnd"/>
          </w:p>
        </w:tc>
        <w:tc>
          <w:tcPr>
            <w:tcW w:w="1985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ruines</w:t>
            </w:r>
            <w:proofErr w:type="spellEnd"/>
          </w:p>
        </w:tc>
      </w:tr>
      <w:tr w:rsidR="00AE26C1" w:rsidTr="00AE26C1">
        <w:tc>
          <w:tcPr>
            <w:tcW w:w="2263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monument</w:t>
            </w:r>
            <w:proofErr w:type="spellEnd"/>
          </w:p>
        </w:tc>
        <w:tc>
          <w:tcPr>
            <w:tcW w:w="1985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début</w:t>
            </w:r>
            <w:proofErr w:type="spellEnd"/>
            <w:r>
              <w:t xml:space="preserve"> de </w:t>
            </w:r>
            <w:proofErr w:type="spellStart"/>
            <w:r>
              <w:t>construction</w:t>
            </w:r>
            <w:proofErr w:type="spellEnd"/>
          </w:p>
        </w:tc>
      </w:tr>
      <w:tr w:rsidR="00AE26C1" w:rsidTr="00AE26C1">
        <w:tc>
          <w:tcPr>
            <w:tcW w:w="2263" w:type="dxa"/>
          </w:tcPr>
          <w:p w:rsidR="00AE26C1" w:rsidRDefault="00AE26C1" w:rsidP="00AE26C1">
            <w:pPr>
              <w:spacing w:line="600" w:lineRule="auto"/>
              <w:jc w:val="both"/>
            </w:pPr>
            <w:r>
              <w:t xml:space="preserve"> </w:t>
            </w:r>
            <w:proofErr w:type="spellStart"/>
            <w:r>
              <w:t>symbole</w:t>
            </w:r>
            <w:proofErr w:type="spellEnd"/>
          </w:p>
        </w:tc>
        <w:tc>
          <w:tcPr>
            <w:tcW w:w="1985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AE26C1" w:rsidRPr="009F7601" w:rsidRDefault="00AE26C1" w:rsidP="00AE26C1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971" w:type="dxa"/>
          </w:tcPr>
          <w:p w:rsidR="00AE26C1" w:rsidRDefault="00AE26C1" w:rsidP="00AE26C1">
            <w:pPr>
              <w:spacing w:line="600" w:lineRule="auto"/>
              <w:jc w:val="both"/>
            </w:pPr>
            <w:proofErr w:type="spellStart"/>
            <w:r>
              <w:t>édifier</w:t>
            </w:r>
            <w:proofErr w:type="spellEnd"/>
          </w:p>
        </w:tc>
      </w:tr>
    </w:tbl>
    <w:p w:rsidR="00AE26C1" w:rsidRDefault="00AE26C1" w:rsidP="00AE26C1">
      <w:pPr>
        <w:jc w:val="both"/>
        <w:rPr>
          <w:b/>
        </w:rPr>
      </w:pPr>
    </w:p>
    <w:p w:rsidR="00A132F8" w:rsidRDefault="00D248D0"/>
    <w:sectPr w:rsidR="00A132F8" w:rsidSect="00AE26C1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D0" w:rsidRDefault="00D248D0" w:rsidP="00AE26C1">
      <w:pPr>
        <w:spacing w:after="0" w:line="240" w:lineRule="auto"/>
      </w:pPr>
      <w:r>
        <w:separator/>
      </w:r>
    </w:p>
  </w:endnote>
  <w:endnote w:type="continuationSeparator" w:id="0">
    <w:p w:rsidR="00D248D0" w:rsidRDefault="00D248D0" w:rsidP="00AE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C1" w:rsidRDefault="00AE26C1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2C57C1E2D14F4C0CB9EABB2EBDDDB86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AE26C1" w:rsidRDefault="00AE26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D0" w:rsidRDefault="00D248D0" w:rsidP="00AE26C1">
      <w:pPr>
        <w:spacing w:after="0" w:line="240" w:lineRule="auto"/>
      </w:pPr>
      <w:r>
        <w:separator/>
      </w:r>
    </w:p>
  </w:footnote>
  <w:footnote w:type="continuationSeparator" w:id="0">
    <w:p w:rsidR="00D248D0" w:rsidRDefault="00D248D0" w:rsidP="00AE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C1"/>
    <w:rsid w:val="00277CA0"/>
    <w:rsid w:val="005718A6"/>
    <w:rsid w:val="005E0754"/>
    <w:rsid w:val="006F4944"/>
    <w:rsid w:val="00AE26C1"/>
    <w:rsid w:val="00D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573AC-FAEE-4261-A629-5D85484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26C1"/>
    <w:pPr>
      <w:ind w:left="720"/>
      <w:contextualSpacing/>
    </w:pPr>
  </w:style>
  <w:style w:type="table" w:styleId="Rcsostblzat">
    <w:name w:val="Table Grid"/>
    <w:basedOn w:val="Normltblzat"/>
    <w:uiPriority w:val="39"/>
    <w:rsid w:val="00AE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E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6C1"/>
  </w:style>
  <w:style w:type="paragraph" w:styleId="llb">
    <w:name w:val="footer"/>
    <w:basedOn w:val="Norml"/>
    <w:link w:val="llbChar"/>
    <w:uiPriority w:val="99"/>
    <w:unhideWhenUsed/>
    <w:rsid w:val="00AE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57C1E2D14F4C0CB9EABB2EBDDDB8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3DA496-9F1F-429D-8912-3C5D6662CCE8}"/>
      </w:docPartPr>
      <w:docPartBody>
        <w:p w:rsidR="00391114" w:rsidRDefault="00B33573" w:rsidP="00B33573">
          <w:pPr>
            <w:pStyle w:val="2C57C1E2D14F4C0CB9EABB2EBDDDB86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73"/>
    <w:rsid w:val="00391114"/>
    <w:rsid w:val="00AC1491"/>
    <w:rsid w:val="00B33573"/>
    <w:rsid w:val="00D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33573"/>
    <w:rPr>
      <w:color w:val="808080"/>
    </w:rPr>
  </w:style>
  <w:style w:type="paragraph" w:customStyle="1" w:styleId="2C57C1E2D14F4C0CB9EABB2EBDDDB860">
    <w:name w:val="2C57C1E2D14F4C0CB9EABB2EBDDDB860"/>
    <w:rsid w:val="00B33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322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2</cp:revision>
  <dcterms:created xsi:type="dcterms:W3CDTF">2020-01-11T15:40:00Z</dcterms:created>
  <dcterms:modified xsi:type="dcterms:W3CDTF">2020-01-12T17:12:00Z</dcterms:modified>
</cp:coreProperties>
</file>