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85F9" w14:textId="3705C686" w:rsidR="00FB4AAA" w:rsidRPr="004D501E" w:rsidRDefault="003804DF" w:rsidP="004D501E">
      <w:pPr>
        <w:spacing w:line="360" w:lineRule="auto"/>
        <w:jc w:val="center"/>
        <w:rPr>
          <w:b/>
          <w:bCs/>
          <w:sz w:val="28"/>
          <w:szCs w:val="28"/>
          <w:u w:val="single"/>
        </w:rPr>
      </w:pPr>
      <w:r w:rsidRPr="004D501E">
        <w:rPr>
          <w:b/>
          <w:bCs/>
          <w:sz w:val="28"/>
          <w:szCs w:val="28"/>
          <w:u w:val="single"/>
        </w:rPr>
        <w:t>Dealing with the neighbour from hell</w:t>
      </w:r>
      <w:r w:rsidRPr="004D501E">
        <w:rPr>
          <w:rStyle w:val="FootnoteReference"/>
          <w:b/>
          <w:bCs/>
          <w:sz w:val="28"/>
          <w:szCs w:val="28"/>
        </w:rPr>
        <w:footnoteReference w:customMarkFollows="1" w:id="1"/>
        <w:t>*</w:t>
      </w:r>
    </w:p>
    <w:p w14:paraId="14EC2F13" w14:textId="77777777" w:rsidR="00DE6562" w:rsidRDefault="00DE6562" w:rsidP="00E6643C">
      <w:pPr>
        <w:spacing w:line="360" w:lineRule="auto"/>
        <w:ind w:left="720" w:hanging="720"/>
        <w:jc w:val="both"/>
      </w:pPr>
    </w:p>
    <w:p w14:paraId="29466082" w14:textId="77777777" w:rsidR="00E6643C" w:rsidRPr="007C1C51" w:rsidRDefault="00E6643C" w:rsidP="00E6643C">
      <w:pPr>
        <w:pStyle w:val="ListParagraph"/>
        <w:numPr>
          <w:ilvl w:val="0"/>
          <w:numId w:val="1"/>
        </w:numPr>
        <w:spacing w:line="360" w:lineRule="auto"/>
        <w:jc w:val="both"/>
        <w:rPr>
          <w:rFonts w:asciiTheme="minorEastAsia" w:hAnsiTheme="minorEastAsia" w:cstheme="minorEastAsia"/>
          <w:b/>
        </w:rPr>
      </w:pPr>
      <w:r w:rsidRPr="007C1C51">
        <w:rPr>
          <w:rFonts w:asciiTheme="minorEastAsia" w:hAnsiTheme="minorEastAsia" w:cstheme="minorEastAsia" w:hint="eastAsia"/>
          <w:b/>
        </w:rPr>
        <w:t>INTRODUCTION</w:t>
      </w:r>
    </w:p>
    <w:p w14:paraId="0BF11D2B" w14:textId="77777777" w:rsidR="00E6643C" w:rsidRPr="007C1C51" w:rsidRDefault="00E6643C" w:rsidP="00E6643C">
      <w:pPr>
        <w:spacing w:line="360" w:lineRule="auto"/>
        <w:jc w:val="both"/>
        <w:rPr>
          <w:rFonts w:asciiTheme="minorEastAsia" w:hAnsiTheme="minorEastAsia" w:cstheme="minorEastAsia"/>
          <w:b/>
        </w:rPr>
      </w:pPr>
    </w:p>
    <w:p w14:paraId="3BF8A81A" w14:textId="7B590248" w:rsidR="00154FA2" w:rsidRDefault="00D622D0" w:rsidP="00E6643C">
      <w:pPr>
        <w:spacing w:line="360" w:lineRule="auto"/>
        <w:jc w:val="both"/>
        <w:rPr>
          <w:rFonts w:asciiTheme="minorEastAsia" w:hAnsiTheme="minorEastAsia" w:cstheme="minorEastAsia"/>
        </w:rPr>
      </w:pPr>
      <w:r>
        <w:rPr>
          <w:rFonts w:asciiTheme="minorEastAsia" w:hAnsiTheme="minorEastAsia" w:cstheme="minorEastAsia"/>
        </w:rPr>
        <w:t xml:space="preserve">In a perfect world, we would all live in neighbourhoods with perfectly </w:t>
      </w:r>
      <w:r w:rsidR="002A2E4E">
        <w:rPr>
          <w:rFonts w:asciiTheme="minorEastAsia" w:hAnsiTheme="minorEastAsia" w:cstheme="minorEastAsia"/>
        </w:rPr>
        <w:t>manicured</w:t>
      </w:r>
      <w:r>
        <w:rPr>
          <w:rFonts w:asciiTheme="minorEastAsia" w:hAnsiTheme="minorEastAsia" w:cstheme="minorEastAsia"/>
        </w:rPr>
        <w:t xml:space="preserve"> lawns, picture-perfect houses and most importantly, friendly neighbours who ask about your day</w:t>
      </w:r>
      <w:r w:rsidR="004A4517">
        <w:rPr>
          <w:rFonts w:asciiTheme="minorEastAsia" w:hAnsiTheme="minorEastAsia" w:cstheme="minorEastAsia"/>
        </w:rPr>
        <w:t xml:space="preserve">. Unfortunately, in </w:t>
      </w:r>
      <w:r w:rsidR="00BB3CBF">
        <w:rPr>
          <w:rFonts w:asciiTheme="minorEastAsia" w:hAnsiTheme="minorEastAsia" w:cstheme="minorEastAsia"/>
        </w:rPr>
        <w:t>population-dense Singap</w:t>
      </w:r>
      <w:r w:rsidR="00322351">
        <w:rPr>
          <w:rFonts w:asciiTheme="minorEastAsia" w:hAnsiTheme="minorEastAsia" w:cstheme="minorEastAsia"/>
        </w:rPr>
        <w:t>ore, where housing grows narrower</w:t>
      </w:r>
      <w:r w:rsidR="00BB3CBF">
        <w:rPr>
          <w:rFonts w:asciiTheme="minorEastAsia" w:hAnsiTheme="minorEastAsia" w:cstheme="minorEastAsia"/>
        </w:rPr>
        <w:t>, this perfect world may be out of reach for most of us. And</w:t>
      </w:r>
      <w:r w:rsidR="00BB3CBF">
        <w:rPr>
          <w:rFonts w:asciiTheme="minorEastAsia" w:hAnsiTheme="minorEastAsia" w:cstheme="minorEastAsia" w:hint="eastAsia"/>
        </w:rPr>
        <w:t xml:space="preserve"> w</w:t>
      </w:r>
      <w:r w:rsidR="00E6643C" w:rsidRPr="007C1C51">
        <w:rPr>
          <w:rFonts w:asciiTheme="minorEastAsia" w:hAnsiTheme="minorEastAsia" w:cstheme="minorEastAsia" w:hint="eastAsia"/>
        </w:rPr>
        <w:t xml:space="preserve">ith so many Singaporeans living at close quarters with each other, disputes are bound to come up. </w:t>
      </w:r>
    </w:p>
    <w:p w14:paraId="4D55D119" w14:textId="77777777" w:rsidR="00154FA2" w:rsidRDefault="00154FA2" w:rsidP="00E6643C">
      <w:pPr>
        <w:spacing w:line="360" w:lineRule="auto"/>
        <w:jc w:val="both"/>
        <w:rPr>
          <w:rFonts w:asciiTheme="minorEastAsia" w:hAnsiTheme="minorEastAsia" w:cstheme="minorEastAsia"/>
        </w:rPr>
      </w:pPr>
    </w:p>
    <w:p w14:paraId="70439C3F" w14:textId="5159A2C8" w:rsidR="00E6643C" w:rsidRPr="007C1C51" w:rsidRDefault="00154FA2" w:rsidP="00E6643C">
      <w:pPr>
        <w:spacing w:line="360" w:lineRule="auto"/>
        <w:jc w:val="both"/>
        <w:rPr>
          <w:rFonts w:asciiTheme="minorEastAsia" w:hAnsiTheme="minorEastAsia" w:cstheme="minorEastAsia"/>
        </w:rPr>
      </w:pPr>
      <w:r>
        <w:rPr>
          <w:rFonts w:asciiTheme="minorEastAsia" w:hAnsiTheme="minorEastAsia" w:cstheme="minorEastAsia"/>
        </w:rPr>
        <w:t>If your neighbour likes to burn incense all the time, grows plant</w:t>
      </w:r>
      <w:r w:rsidR="00A501CF">
        <w:rPr>
          <w:rFonts w:asciiTheme="minorEastAsia" w:hAnsiTheme="minorEastAsia" w:cstheme="minorEastAsia"/>
        </w:rPr>
        <w:t xml:space="preserve">s along the common corridor, </w:t>
      </w:r>
      <w:r>
        <w:rPr>
          <w:rFonts w:asciiTheme="minorEastAsia" w:hAnsiTheme="minorEastAsia" w:cstheme="minorEastAsia"/>
        </w:rPr>
        <w:t>plays loud music at 2 am,</w:t>
      </w:r>
      <w:r w:rsidR="00A501CF">
        <w:rPr>
          <w:rFonts w:asciiTheme="minorEastAsia" w:hAnsiTheme="minorEastAsia" w:cstheme="minorEastAsia"/>
        </w:rPr>
        <w:t xml:space="preserve"> or causes any similar form of disruption,</w:t>
      </w:r>
      <w:r>
        <w:rPr>
          <w:rFonts w:asciiTheme="minorEastAsia" w:hAnsiTheme="minorEastAsia" w:cstheme="minorEastAsia"/>
        </w:rPr>
        <w:t xml:space="preserve"> there are many avenues available for y</w:t>
      </w:r>
      <w:r w:rsidR="00A501CF">
        <w:rPr>
          <w:rFonts w:asciiTheme="minorEastAsia" w:hAnsiTheme="minorEastAsia" w:cstheme="minorEastAsia"/>
        </w:rPr>
        <w:t>ou to take to put a stop to this</w:t>
      </w:r>
      <w:r>
        <w:rPr>
          <w:rFonts w:asciiTheme="minorEastAsia" w:hAnsiTheme="minorEastAsia" w:cstheme="minorEastAsia"/>
        </w:rPr>
        <w:t>.</w:t>
      </w:r>
      <w:r w:rsidR="00AE3074">
        <w:rPr>
          <w:rFonts w:asciiTheme="minorEastAsia" w:hAnsiTheme="minorEastAsia" w:cstheme="minorEastAsia"/>
        </w:rPr>
        <w:t xml:space="preserve"> </w:t>
      </w:r>
      <w:r w:rsidR="00FC6ADC">
        <w:rPr>
          <w:rFonts w:asciiTheme="minorEastAsia" w:hAnsiTheme="minorEastAsia" w:cstheme="minorEastAsia"/>
        </w:rPr>
        <w:t>However, in the name of “</w:t>
      </w:r>
      <w:r w:rsidR="00FC6ADC" w:rsidRPr="00BD3204">
        <w:rPr>
          <w:rFonts w:asciiTheme="minorEastAsia" w:hAnsiTheme="minorEastAsia" w:cstheme="minorEastAsia"/>
        </w:rPr>
        <w:t>kampong spirit</w:t>
      </w:r>
      <w:r w:rsidR="00FC6ADC">
        <w:rPr>
          <w:rFonts w:asciiTheme="minorEastAsia" w:hAnsiTheme="minorEastAsia" w:cstheme="minorEastAsia"/>
        </w:rPr>
        <w:t>”,</w:t>
      </w:r>
      <w:r w:rsidR="00BD3204">
        <w:rPr>
          <w:rFonts w:asciiTheme="minorEastAsia" w:hAnsiTheme="minorEastAsia" w:cstheme="minorEastAsia"/>
        </w:rPr>
        <w:t xml:space="preserve"> taking the matter to court should be the last resort</w:t>
      </w:r>
      <w:r w:rsidR="00573FBC">
        <w:rPr>
          <w:rFonts w:asciiTheme="minorEastAsia" w:hAnsiTheme="minorEastAsia" w:cstheme="minorEastAsia"/>
        </w:rPr>
        <w:t>, in order to</w:t>
      </w:r>
      <w:r w:rsidR="00BD3204">
        <w:rPr>
          <w:rFonts w:asciiTheme="minorEastAsia" w:hAnsiTheme="minorEastAsia" w:cstheme="minorEastAsia"/>
        </w:rPr>
        <w:t xml:space="preserve"> preserve good neighbour relations</w:t>
      </w:r>
      <w:r w:rsidR="00FC6ADC">
        <w:rPr>
          <w:rFonts w:asciiTheme="minorEastAsia" w:hAnsiTheme="minorEastAsia" w:cstheme="minorEastAsia"/>
        </w:rPr>
        <w:t>. T</w:t>
      </w:r>
      <w:r w:rsidR="00E6643C" w:rsidRPr="007C1C51">
        <w:rPr>
          <w:rFonts w:asciiTheme="minorEastAsia" w:hAnsiTheme="minorEastAsia" w:cstheme="minorEastAsia" w:hint="eastAsia"/>
        </w:rPr>
        <w:t>he steps below are meant to serve as a guide on how to resolve tensions with your neighbour in the most efficient way possible.</w:t>
      </w:r>
    </w:p>
    <w:p w14:paraId="6CCE19DD" w14:textId="77777777" w:rsidR="00E6643C" w:rsidRPr="007C1C51" w:rsidRDefault="00E6643C" w:rsidP="00E6643C">
      <w:pPr>
        <w:spacing w:line="360" w:lineRule="auto"/>
        <w:jc w:val="both"/>
        <w:rPr>
          <w:rFonts w:asciiTheme="minorEastAsia" w:hAnsiTheme="minorEastAsia" w:cstheme="minorEastAsia"/>
          <w:b/>
        </w:rPr>
      </w:pPr>
    </w:p>
    <w:p w14:paraId="39C33297" w14:textId="77777777" w:rsidR="00E6643C" w:rsidRPr="007C1C51" w:rsidRDefault="00E6643C" w:rsidP="00E6643C">
      <w:pPr>
        <w:pStyle w:val="ListParagraph"/>
        <w:numPr>
          <w:ilvl w:val="0"/>
          <w:numId w:val="1"/>
        </w:numPr>
        <w:spacing w:line="360" w:lineRule="auto"/>
        <w:jc w:val="both"/>
        <w:rPr>
          <w:rFonts w:asciiTheme="minorEastAsia" w:hAnsiTheme="minorEastAsia" w:cstheme="minorEastAsia"/>
          <w:b/>
        </w:rPr>
      </w:pPr>
      <w:r w:rsidRPr="007C1C51">
        <w:rPr>
          <w:rFonts w:asciiTheme="minorEastAsia" w:hAnsiTheme="minorEastAsia" w:cstheme="minorEastAsia" w:hint="eastAsia"/>
          <w:b/>
        </w:rPr>
        <w:t>DISCUSSION</w:t>
      </w:r>
    </w:p>
    <w:p w14:paraId="0EB10018" w14:textId="77777777" w:rsidR="00E6643C" w:rsidRPr="007C1C51" w:rsidRDefault="00E6643C" w:rsidP="00E6643C">
      <w:pPr>
        <w:spacing w:line="360" w:lineRule="auto"/>
        <w:jc w:val="both"/>
        <w:rPr>
          <w:rFonts w:asciiTheme="minorEastAsia" w:hAnsiTheme="minorEastAsia" w:cstheme="minorEastAsia"/>
          <w:b/>
          <w:i/>
        </w:rPr>
      </w:pPr>
    </w:p>
    <w:p w14:paraId="4ABF8147" w14:textId="2CA97F67" w:rsidR="00FC6ADC" w:rsidRDefault="00FC6ADC" w:rsidP="00E6643C">
      <w:pPr>
        <w:pStyle w:val="ListParagraph"/>
        <w:numPr>
          <w:ilvl w:val="0"/>
          <w:numId w:val="2"/>
        </w:numPr>
        <w:spacing w:line="360" w:lineRule="auto"/>
        <w:jc w:val="both"/>
        <w:rPr>
          <w:rFonts w:asciiTheme="minorEastAsia" w:hAnsiTheme="minorEastAsia" w:cstheme="minorEastAsia"/>
          <w:b/>
          <w:i/>
        </w:rPr>
      </w:pPr>
      <w:r>
        <w:rPr>
          <w:rFonts w:asciiTheme="minorEastAsia" w:hAnsiTheme="minorEastAsia" w:cstheme="minorEastAsia"/>
          <w:b/>
          <w:i/>
        </w:rPr>
        <w:t>Step 1: Resolve the matter directly</w:t>
      </w:r>
    </w:p>
    <w:p w14:paraId="4C1DC208" w14:textId="77777777" w:rsidR="00FC6ADC" w:rsidRDefault="00FC6ADC" w:rsidP="00FC6ADC">
      <w:pPr>
        <w:spacing w:line="360" w:lineRule="auto"/>
        <w:jc w:val="both"/>
        <w:rPr>
          <w:rFonts w:asciiTheme="minorEastAsia" w:hAnsiTheme="minorEastAsia" w:cstheme="minorEastAsia"/>
          <w:b/>
          <w:i/>
        </w:rPr>
      </w:pPr>
    </w:p>
    <w:p w14:paraId="54F7BFEB" w14:textId="70BF7588" w:rsidR="00FC6ADC" w:rsidRPr="00FC6ADC" w:rsidRDefault="00FC6ADC" w:rsidP="00FC6ADC">
      <w:pPr>
        <w:spacing w:line="360" w:lineRule="auto"/>
        <w:jc w:val="both"/>
        <w:rPr>
          <w:rFonts w:asciiTheme="minorEastAsia" w:hAnsiTheme="minorEastAsia" w:cstheme="minorEastAsia"/>
        </w:rPr>
      </w:pPr>
      <w:r>
        <w:rPr>
          <w:rFonts w:asciiTheme="minorEastAsia" w:hAnsiTheme="minorEastAsia" w:cstheme="minorEastAsia"/>
        </w:rPr>
        <w:t xml:space="preserve">The first step you should take to resolve matters with your neighbour is to approach your neighbour directly and see if you can come to a reasonable compromise. For example, you might tell him </w:t>
      </w:r>
      <w:r w:rsidR="00BD3204">
        <w:rPr>
          <w:rFonts w:asciiTheme="minorEastAsia" w:hAnsiTheme="minorEastAsia" w:cstheme="minorEastAsia"/>
        </w:rPr>
        <w:t>that he can play his music, but to lower the</w:t>
      </w:r>
      <w:r>
        <w:rPr>
          <w:rFonts w:asciiTheme="minorEastAsia" w:hAnsiTheme="minorEastAsia" w:cstheme="minorEastAsia"/>
        </w:rPr>
        <w:t xml:space="preserve"> </w:t>
      </w:r>
      <w:r w:rsidR="00BD3204">
        <w:rPr>
          <w:rFonts w:asciiTheme="minorEastAsia" w:hAnsiTheme="minorEastAsia" w:cstheme="minorEastAsia"/>
        </w:rPr>
        <w:t>volume after midnight. However, if you and your neighbour are unwilling to come to a compromise, the following steps are heightened measures you can take.</w:t>
      </w:r>
    </w:p>
    <w:p w14:paraId="607221F6" w14:textId="77777777" w:rsidR="00FC6ADC" w:rsidRPr="00FC6ADC" w:rsidRDefault="00FC6ADC" w:rsidP="00FC6ADC">
      <w:pPr>
        <w:spacing w:line="360" w:lineRule="auto"/>
        <w:jc w:val="both"/>
        <w:rPr>
          <w:rFonts w:asciiTheme="minorEastAsia" w:hAnsiTheme="minorEastAsia" w:cstheme="minorEastAsia"/>
          <w:b/>
          <w:i/>
        </w:rPr>
      </w:pPr>
    </w:p>
    <w:p w14:paraId="375D4A66" w14:textId="772B18F3" w:rsidR="00E6643C" w:rsidRPr="007C1C51" w:rsidRDefault="007067E0" w:rsidP="00E6643C">
      <w:pPr>
        <w:pStyle w:val="ListParagraph"/>
        <w:numPr>
          <w:ilvl w:val="0"/>
          <w:numId w:val="2"/>
        </w:numPr>
        <w:spacing w:line="360" w:lineRule="auto"/>
        <w:jc w:val="both"/>
        <w:rPr>
          <w:rFonts w:asciiTheme="minorEastAsia" w:hAnsiTheme="minorEastAsia" w:cstheme="minorEastAsia"/>
          <w:b/>
          <w:i/>
        </w:rPr>
      </w:pPr>
      <w:r>
        <w:rPr>
          <w:rFonts w:asciiTheme="minorEastAsia" w:hAnsiTheme="minorEastAsia" w:cstheme="minorEastAsia" w:hint="eastAsia"/>
          <w:b/>
          <w:i/>
        </w:rPr>
        <w:t xml:space="preserve">Step </w:t>
      </w:r>
      <w:r w:rsidR="00BD3204">
        <w:rPr>
          <w:rFonts w:asciiTheme="minorEastAsia" w:hAnsiTheme="minorEastAsia" w:cstheme="minorEastAsia"/>
          <w:b/>
          <w:i/>
        </w:rPr>
        <w:t>2</w:t>
      </w:r>
      <w:r w:rsidR="00E6643C" w:rsidRPr="007C1C51">
        <w:rPr>
          <w:rFonts w:asciiTheme="minorEastAsia" w:hAnsiTheme="minorEastAsia" w:cstheme="minorEastAsia" w:hint="eastAsia"/>
          <w:b/>
          <w:i/>
        </w:rPr>
        <w:t xml:space="preserve">: Speak with </w:t>
      </w:r>
      <w:r w:rsidR="00D84940">
        <w:rPr>
          <w:rFonts w:asciiTheme="minorEastAsia" w:hAnsiTheme="minorEastAsia" w:cstheme="minorEastAsia"/>
          <w:b/>
          <w:i/>
        </w:rPr>
        <w:t>Town Council</w:t>
      </w:r>
    </w:p>
    <w:p w14:paraId="10FBEEF1" w14:textId="77777777" w:rsidR="00E6643C" w:rsidRPr="007C1C51" w:rsidRDefault="00E6643C" w:rsidP="00E6643C">
      <w:pPr>
        <w:spacing w:line="360" w:lineRule="auto"/>
        <w:jc w:val="both"/>
        <w:rPr>
          <w:rFonts w:asciiTheme="minorEastAsia" w:hAnsiTheme="minorEastAsia" w:cstheme="minorEastAsia"/>
          <w:b/>
          <w:i/>
        </w:rPr>
      </w:pPr>
    </w:p>
    <w:p w14:paraId="575F5597" w14:textId="19038F6C" w:rsidR="003E36C8" w:rsidRDefault="00E6643C" w:rsidP="00E6643C">
      <w:pPr>
        <w:spacing w:line="360" w:lineRule="auto"/>
        <w:jc w:val="both"/>
        <w:rPr>
          <w:rFonts w:asciiTheme="minorEastAsia" w:hAnsiTheme="minorEastAsia" w:cstheme="minorEastAsia"/>
        </w:rPr>
      </w:pPr>
      <w:r w:rsidRPr="007C1C51">
        <w:rPr>
          <w:rFonts w:asciiTheme="minorEastAsia" w:hAnsiTheme="minorEastAsia" w:cstheme="minorEastAsia" w:hint="eastAsia"/>
        </w:rPr>
        <w:t xml:space="preserve">Going a step further, you may seek help from your </w:t>
      </w:r>
      <w:r w:rsidR="00D84940">
        <w:rPr>
          <w:rFonts w:asciiTheme="minorEastAsia" w:hAnsiTheme="minorEastAsia" w:cstheme="minorEastAsia"/>
        </w:rPr>
        <w:t>Town Council</w:t>
      </w:r>
      <w:r w:rsidRPr="007C1C51">
        <w:rPr>
          <w:rFonts w:asciiTheme="minorEastAsia" w:hAnsiTheme="minorEastAsia" w:cstheme="minorEastAsia" w:hint="eastAsia"/>
        </w:rPr>
        <w:t>.</w:t>
      </w:r>
      <w:r w:rsidR="00D84940">
        <w:rPr>
          <w:rFonts w:asciiTheme="minorEastAsia" w:hAnsiTheme="minorEastAsia" w:cstheme="minorEastAsia"/>
        </w:rPr>
        <w:t xml:space="preserve"> Town Councils are led by elected Members of Parliament and</w:t>
      </w:r>
      <w:r w:rsidR="00C730B5">
        <w:rPr>
          <w:rFonts w:asciiTheme="minorEastAsia" w:hAnsiTheme="minorEastAsia" w:cstheme="minorEastAsia"/>
        </w:rPr>
        <w:t xml:space="preserve"> are</w:t>
      </w:r>
      <w:r w:rsidR="00D84940">
        <w:rPr>
          <w:rFonts w:asciiTheme="minorEastAsia" w:hAnsiTheme="minorEastAsia" w:cstheme="minorEastAsia"/>
        </w:rPr>
        <w:t xml:space="preserve"> </w:t>
      </w:r>
      <w:r w:rsidR="00AF0429">
        <w:rPr>
          <w:rFonts w:asciiTheme="minorEastAsia" w:hAnsiTheme="minorEastAsia" w:cstheme="minorEastAsia"/>
        </w:rPr>
        <w:t xml:space="preserve">primarily responsible for </w:t>
      </w:r>
      <w:r w:rsidR="00BA139C">
        <w:rPr>
          <w:rFonts w:asciiTheme="minorEastAsia" w:hAnsiTheme="minorEastAsia" w:cstheme="minorEastAsia"/>
        </w:rPr>
        <w:t xml:space="preserve">maintaining the common </w:t>
      </w:r>
      <w:r w:rsidR="00A721D7">
        <w:rPr>
          <w:rFonts w:asciiTheme="minorEastAsia" w:hAnsiTheme="minorEastAsia" w:cstheme="minorEastAsia"/>
        </w:rPr>
        <w:lastRenderedPageBreak/>
        <w:t>property of</w:t>
      </w:r>
      <w:r w:rsidR="00BA139C">
        <w:rPr>
          <w:rFonts w:asciiTheme="minorEastAsia" w:hAnsiTheme="minorEastAsia" w:cstheme="minorEastAsia"/>
        </w:rPr>
        <w:t xml:space="preserve"> HDB estates</w:t>
      </w:r>
      <w:r w:rsidR="00D84940">
        <w:rPr>
          <w:rFonts w:asciiTheme="minorEastAsia" w:hAnsiTheme="minorEastAsia" w:cstheme="minorEastAsia"/>
        </w:rPr>
        <w:t>.</w:t>
      </w:r>
      <w:r w:rsidR="00D84940">
        <w:rPr>
          <w:rStyle w:val="FootnoteReference"/>
          <w:rFonts w:asciiTheme="minorEastAsia" w:hAnsiTheme="minorEastAsia" w:cstheme="minorEastAsia"/>
        </w:rPr>
        <w:footnoteReference w:id="2"/>
      </w:r>
      <w:r w:rsidRPr="007C1C51">
        <w:rPr>
          <w:rFonts w:asciiTheme="minorEastAsia" w:hAnsiTheme="minorEastAsia" w:cstheme="minorEastAsia" w:hint="eastAsia"/>
        </w:rPr>
        <w:t xml:space="preserve"> </w:t>
      </w:r>
      <w:r w:rsidR="00BD3204">
        <w:rPr>
          <w:rFonts w:asciiTheme="minorEastAsia" w:hAnsiTheme="minorEastAsia" w:cstheme="minorEastAsia"/>
        </w:rPr>
        <w:t>Therefore, i</w:t>
      </w:r>
      <w:r w:rsidR="00C730B5">
        <w:rPr>
          <w:rFonts w:asciiTheme="minorEastAsia" w:hAnsiTheme="minorEastAsia" w:cstheme="minorEastAsia"/>
        </w:rPr>
        <w:t xml:space="preserve">f your neighbour dispute is over the obstruction of the common corridor, for example, then it is best to approach the Town Council </w:t>
      </w:r>
      <w:r w:rsidR="00C365C2">
        <w:rPr>
          <w:rFonts w:asciiTheme="minorEastAsia" w:hAnsiTheme="minorEastAsia" w:cstheme="minorEastAsia"/>
        </w:rPr>
        <w:t>directly</w:t>
      </w:r>
      <w:r w:rsidR="00C730B5">
        <w:rPr>
          <w:rFonts w:asciiTheme="minorEastAsia" w:hAnsiTheme="minorEastAsia" w:cstheme="minorEastAsia"/>
        </w:rPr>
        <w:t>.</w:t>
      </w:r>
      <w:r w:rsidR="00C730B5">
        <w:rPr>
          <w:rStyle w:val="FootnoteReference"/>
          <w:rFonts w:asciiTheme="minorEastAsia" w:hAnsiTheme="minorEastAsia" w:cstheme="minorEastAsia"/>
        </w:rPr>
        <w:footnoteReference w:id="3"/>
      </w:r>
      <w:r w:rsidR="00D358C2">
        <w:rPr>
          <w:rFonts w:asciiTheme="minorEastAsia" w:hAnsiTheme="minorEastAsia" w:cstheme="minorEastAsia"/>
        </w:rPr>
        <w:t xml:space="preserve"> </w:t>
      </w:r>
    </w:p>
    <w:p w14:paraId="22D580EC" w14:textId="77777777" w:rsidR="003E36C8" w:rsidRDefault="003E36C8" w:rsidP="00E6643C">
      <w:pPr>
        <w:spacing w:line="360" w:lineRule="auto"/>
        <w:jc w:val="both"/>
        <w:rPr>
          <w:rFonts w:asciiTheme="minorEastAsia" w:hAnsiTheme="minorEastAsia" w:cstheme="minorEastAsia"/>
        </w:rPr>
      </w:pPr>
    </w:p>
    <w:p w14:paraId="2C0A5CC2" w14:textId="0086016D" w:rsidR="00E6643C" w:rsidRPr="007C1C51" w:rsidRDefault="00263573" w:rsidP="00E6643C">
      <w:pPr>
        <w:spacing w:line="360" w:lineRule="auto"/>
        <w:jc w:val="both"/>
        <w:rPr>
          <w:rFonts w:asciiTheme="minorEastAsia" w:hAnsiTheme="minorEastAsia" w:cstheme="minorEastAsia"/>
        </w:rPr>
      </w:pPr>
      <w:r>
        <w:rPr>
          <w:rFonts w:asciiTheme="minorEastAsia" w:hAnsiTheme="minorEastAsia" w:cstheme="minorEastAsia"/>
        </w:rPr>
        <w:t xml:space="preserve">Recently, </w:t>
      </w:r>
      <w:r w:rsidR="002A0BE3">
        <w:rPr>
          <w:rFonts w:asciiTheme="minorEastAsia" w:hAnsiTheme="minorEastAsia" w:cstheme="minorEastAsia"/>
        </w:rPr>
        <w:t>a resident, who</w:t>
      </w:r>
      <w:r w:rsidR="003E36C8">
        <w:rPr>
          <w:rFonts w:asciiTheme="minorEastAsia" w:hAnsiTheme="minorEastAsia" w:cstheme="minorEastAsia"/>
        </w:rPr>
        <w:t>s</w:t>
      </w:r>
      <w:r w:rsidR="007E0895">
        <w:rPr>
          <w:rFonts w:asciiTheme="minorEastAsia" w:hAnsiTheme="minorEastAsia" w:cstheme="minorEastAsia"/>
        </w:rPr>
        <w:t>e</w:t>
      </w:r>
      <w:r w:rsidR="005F14B7">
        <w:rPr>
          <w:rFonts w:asciiTheme="minorEastAsia" w:hAnsiTheme="minorEastAsia" w:cstheme="minorEastAsia"/>
        </w:rPr>
        <w:t xml:space="preserve"> HDB unit was nicknamed </w:t>
      </w:r>
      <w:r w:rsidR="002A0BE3">
        <w:rPr>
          <w:rFonts w:asciiTheme="minorEastAsia" w:hAnsiTheme="minorEastAsia" w:cstheme="minorEastAsia"/>
        </w:rPr>
        <w:t xml:space="preserve">the </w:t>
      </w:r>
      <w:r w:rsidR="005F14B7">
        <w:rPr>
          <w:rFonts w:asciiTheme="minorEastAsia" w:hAnsiTheme="minorEastAsia" w:cstheme="minorEastAsia"/>
        </w:rPr>
        <w:t>“</w:t>
      </w:r>
      <w:r w:rsidR="002A0BE3">
        <w:rPr>
          <w:rFonts w:asciiTheme="minorEastAsia" w:hAnsiTheme="minorEastAsia" w:cstheme="minorEastAsia"/>
        </w:rPr>
        <w:t>jungle house”,</w:t>
      </w:r>
      <w:r w:rsidR="005F14B7">
        <w:rPr>
          <w:rFonts w:asciiTheme="minorEastAsia" w:hAnsiTheme="minorEastAsia" w:cstheme="minorEastAsia"/>
        </w:rPr>
        <w:t xml:space="preserve"> had been reported by his neighbours to the Town Council. The “jungle house” </w:t>
      </w:r>
      <w:r w:rsidR="007E0895">
        <w:rPr>
          <w:rFonts w:asciiTheme="minorEastAsia" w:hAnsiTheme="minorEastAsia" w:cstheme="minorEastAsia"/>
        </w:rPr>
        <w:t>derived its name from</w:t>
      </w:r>
      <w:r w:rsidR="002A0BE3">
        <w:rPr>
          <w:rFonts w:asciiTheme="minorEastAsia" w:hAnsiTheme="minorEastAsia" w:cstheme="minorEastAsia"/>
        </w:rPr>
        <w:t xml:space="preserve"> the rows of plants that were crammed along the common space</w:t>
      </w:r>
      <w:r w:rsidR="005F14B7">
        <w:rPr>
          <w:rFonts w:asciiTheme="minorEastAsia" w:hAnsiTheme="minorEastAsia" w:cstheme="minorEastAsia"/>
        </w:rPr>
        <w:t xml:space="preserve"> of the HDB units.</w:t>
      </w:r>
      <w:r w:rsidR="002A0BE3">
        <w:rPr>
          <w:rFonts w:asciiTheme="minorEastAsia" w:hAnsiTheme="minorEastAsia" w:cstheme="minorEastAsia"/>
        </w:rPr>
        <w:t xml:space="preserve"> The </w:t>
      </w:r>
      <w:proofErr w:type="spellStart"/>
      <w:r w:rsidR="002A0BE3">
        <w:rPr>
          <w:rFonts w:asciiTheme="minorEastAsia" w:hAnsiTheme="minorEastAsia" w:cstheme="minorEastAsia"/>
        </w:rPr>
        <w:t>Pasir</w:t>
      </w:r>
      <w:proofErr w:type="spellEnd"/>
      <w:r w:rsidR="002A0BE3">
        <w:rPr>
          <w:rFonts w:asciiTheme="minorEastAsia" w:hAnsiTheme="minorEastAsia" w:cstheme="minorEastAsia"/>
        </w:rPr>
        <w:t xml:space="preserve"> </w:t>
      </w:r>
      <w:proofErr w:type="spellStart"/>
      <w:r w:rsidR="002A0BE3">
        <w:rPr>
          <w:rFonts w:asciiTheme="minorEastAsia" w:hAnsiTheme="minorEastAsia" w:cstheme="minorEastAsia"/>
        </w:rPr>
        <w:t>Ris</w:t>
      </w:r>
      <w:proofErr w:type="spellEnd"/>
      <w:r w:rsidR="002A0BE3">
        <w:rPr>
          <w:rFonts w:asciiTheme="minorEastAsia" w:hAnsiTheme="minorEastAsia" w:cstheme="minorEastAsia"/>
        </w:rPr>
        <w:t>-Punggol Town Coun</w:t>
      </w:r>
      <w:r w:rsidR="007E0895">
        <w:rPr>
          <w:rFonts w:asciiTheme="minorEastAsia" w:hAnsiTheme="minorEastAsia" w:cstheme="minorEastAsia"/>
        </w:rPr>
        <w:t>cil then</w:t>
      </w:r>
      <w:r w:rsidR="002A0BE3">
        <w:rPr>
          <w:rFonts w:asciiTheme="minorEastAsia" w:hAnsiTheme="minorEastAsia" w:cstheme="minorEastAsia"/>
        </w:rPr>
        <w:t xml:space="preserve"> stepped in and advised the owner to remove the plants</w:t>
      </w:r>
      <w:r w:rsidR="003E36C8">
        <w:rPr>
          <w:rFonts w:asciiTheme="minorEastAsia" w:hAnsiTheme="minorEastAsia" w:cstheme="minorEastAsia"/>
        </w:rPr>
        <w:t xml:space="preserve"> immediately</w:t>
      </w:r>
      <w:r w:rsidR="005F14B7">
        <w:rPr>
          <w:rFonts w:asciiTheme="minorEastAsia" w:hAnsiTheme="minorEastAsia" w:cstheme="minorEastAsia"/>
        </w:rPr>
        <w:t>, which the owner subsequently did</w:t>
      </w:r>
      <w:r w:rsidR="00F40ACB">
        <w:rPr>
          <w:rFonts w:asciiTheme="minorEastAsia" w:hAnsiTheme="minorEastAsia" w:cstheme="minorEastAsia"/>
        </w:rPr>
        <w:t>.</w:t>
      </w:r>
      <w:r w:rsidR="00F40ACB">
        <w:rPr>
          <w:rStyle w:val="FootnoteReference"/>
          <w:rFonts w:asciiTheme="minorEastAsia" w:hAnsiTheme="minorEastAsia" w:cstheme="minorEastAsia"/>
        </w:rPr>
        <w:footnoteReference w:id="4"/>
      </w:r>
      <w:r w:rsidR="00F40ACB">
        <w:rPr>
          <w:rFonts w:asciiTheme="minorEastAsia" w:hAnsiTheme="minorEastAsia" w:cstheme="minorEastAsia"/>
        </w:rPr>
        <w:t xml:space="preserve"> </w:t>
      </w:r>
      <w:r w:rsidR="002A0BE3">
        <w:rPr>
          <w:rFonts w:asciiTheme="minorEastAsia" w:hAnsiTheme="minorEastAsia" w:cstheme="minorEastAsia"/>
        </w:rPr>
        <w:t>Having dealt with many similar situatio</w:t>
      </w:r>
      <w:r w:rsidR="003E36C8">
        <w:rPr>
          <w:rFonts w:asciiTheme="minorEastAsia" w:hAnsiTheme="minorEastAsia" w:cstheme="minorEastAsia"/>
        </w:rPr>
        <w:t>ns, it</w:t>
      </w:r>
      <w:r w:rsidR="00A51059">
        <w:rPr>
          <w:rFonts w:asciiTheme="minorEastAsia" w:hAnsiTheme="minorEastAsia" w:cstheme="minorEastAsia"/>
        </w:rPr>
        <w:t xml:space="preserve"> would be wise to approach your Town Council</w:t>
      </w:r>
      <w:r w:rsidR="005025EB">
        <w:rPr>
          <w:rFonts w:asciiTheme="minorEastAsia" w:hAnsiTheme="minorEastAsia" w:cstheme="minorEastAsia"/>
        </w:rPr>
        <w:t xml:space="preserve"> for advice,</w:t>
      </w:r>
      <w:r w:rsidR="00A51059">
        <w:rPr>
          <w:rFonts w:asciiTheme="minorEastAsia" w:hAnsiTheme="minorEastAsia" w:cstheme="minorEastAsia"/>
        </w:rPr>
        <w:t xml:space="preserve"> especially if the dispute concerns common property. </w:t>
      </w:r>
    </w:p>
    <w:p w14:paraId="249543B6" w14:textId="77777777" w:rsidR="00E6643C" w:rsidRPr="007C1C51" w:rsidRDefault="00E6643C" w:rsidP="00E6643C">
      <w:pPr>
        <w:spacing w:line="360" w:lineRule="auto"/>
        <w:jc w:val="both"/>
        <w:rPr>
          <w:rFonts w:asciiTheme="minorEastAsia" w:hAnsiTheme="minorEastAsia" w:cstheme="minorEastAsia"/>
          <w:b/>
          <w:i/>
        </w:rPr>
      </w:pPr>
    </w:p>
    <w:p w14:paraId="0D5370AA" w14:textId="1A1AA8EB" w:rsidR="00E6643C" w:rsidRPr="007C1C51" w:rsidRDefault="00BD3204" w:rsidP="00E6643C">
      <w:pPr>
        <w:pStyle w:val="ListParagraph"/>
        <w:numPr>
          <w:ilvl w:val="0"/>
          <w:numId w:val="2"/>
        </w:numPr>
        <w:spacing w:line="360" w:lineRule="auto"/>
        <w:jc w:val="both"/>
        <w:rPr>
          <w:rFonts w:asciiTheme="minorEastAsia" w:hAnsiTheme="minorEastAsia" w:cstheme="minorEastAsia"/>
          <w:b/>
          <w:i/>
        </w:rPr>
      </w:pPr>
      <w:r>
        <w:rPr>
          <w:rFonts w:asciiTheme="minorEastAsia" w:hAnsiTheme="minorEastAsia" w:cstheme="minorEastAsia" w:hint="eastAsia"/>
          <w:b/>
          <w:i/>
        </w:rPr>
        <w:t>Step 3</w:t>
      </w:r>
      <w:r w:rsidR="00E6643C" w:rsidRPr="007C1C51">
        <w:rPr>
          <w:rFonts w:asciiTheme="minorEastAsia" w:hAnsiTheme="minorEastAsia" w:cstheme="minorEastAsia" w:hint="eastAsia"/>
          <w:b/>
          <w:i/>
        </w:rPr>
        <w:t xml:space="preserve">: </w:t>
      </w:r>
      <w:r w:rsidR="001457E0">
        <w:rPr>
          <w:rFonts w:asciiTheme="minorEastAsia" w:hAnsiTheme="minorEastAsia" w:cstheme="minorEastAsia"/>
          <w:b/>
          <w:i/>
        </w:rPr>
        <w:t>Calling the police</w:t>
      </w:r>
      <w:r w:rsidR="001457E0">
        <w:rPr>
          <w:rFonts w:asciiTheme="minorEastAsia" w:hAnsiTheme="minorEastAsia" w:cstheme="minorEastAsia" w:hint="eastAsia"/>
          <w:b/>
          <w:i/>
        </w:rPr>
        <w:t xml:space="preserve"> </w:t>
      </w:r>
    </w:p>
    <w:p w14:paraId="5515F18A" w14:textId="77777777" w:rsidR="00E6643C" w:rsidRPr="007C1C51" w:rsidRDefault="00E6643C" w:rsidP="00E6643C">
      <w:pPr>
        <w:spacing w:line="360" w:lineRule="auto"/>
        <w:jc w:val="both"/>
        <w:rPr>
          <w:rFonts w:asciiTheme="minorEastAsia" w:hAnsiTheme="minorEastAsia" w:cstheme="minorEastAsia"/>
          <w:b/>
          <w:i/>
        </w:rPr>
      </w:pPr>
    </w:p>
    <w:p w14:paraId="3DF694E2" w14:textId="61C24C05" w:rsidR="00004379" w:rsidRDefault="009016CD" w:rsidP="00E6643C">
      <w:pPr>
        <w:spacing w:line="360" w:lineRule="auto"/>
        <w:jc w:val="both"/>
        <w:rPr>
          <w:rFonts w:asciiTheme="minorEastAsia" w:hAnsiTheme="minorEastAsia" w:cstheme="minorEastAsia"/>
        </w:rPr>
      </w:pPr>
      <w:r>
        <w:rPr>
          <w:rFonts w:asciiTheme="minorEastAsia" w:hAnsiTheme="minorEastAsia" w:cstheme="minorEastAsia"/>
        </w:rPr>
        <w:t xml:space="preserve">The police </w:t>
      </w:r>
      <w:r w:rsidR="00C70C47">
        <w:rPr>
          <w:rFonts w:asciiTheme="minorEastAsia" w:hAnsiTheme="minorEastAsia" w:cstheme="minorEastAsia"/>
        </w:rPr>
        <w:t xml:space="preserve">typically get involved </w:t>
      </w:r>
      <w:r w:rsidR="00E82A3A">
        <w:rPr>
          <w:rFonts w:asciiTheme="minorEastAsia" w:hAnsiTheme="minorEastAsia" w:cstheme="minorEastAsia"/>
        </w:rPr>
        <w:t>when there are noise disturbances</w:t>
      </w:r>
      <w:r w:rsidR="001457E0">
        <w:rPr>
          <w:rFonts w:asciiTheme="minorEastAsia" w:hAnsiTheme="minorEastAsia" w:cstheme="minorEastAsia"/>
        </w:rPr>
        <w:t>.</w:t>
      </w:r>
      <w:r w:rsidR="00950C58">
        <w:rPr>
          <w:rStyle w:val="FootnoteReference"/>
          <w:rFonts w:asciiTheme="minorEastAsia" w:hAnsiTheme="minorEastAsia" w:cstheme="minorEastAsia"/>
        </w:rPr>
        <w:footnoteReference w:id="5"/>
      </w:r>
      <w:r w:rsidR="001457E0">
        <w:rPr>
          <w:rFonts w:asciiTheme="minorEastAsia" w:hAnsiTheme="minorEastAsia" w:cstheme="minorEastAsia"/>
        </w:rPr>
        <w:t xml:space="preserve"> However,</w:t>
      </w:r>
      <w:r w:rsidR="00E82A3A">
        <w:rPr>
          <w:rFonts w:asciiTheme="minorEastAsia" w:hAnsiTheme="minorEastAsia" w:cstheme="minorEastAsia"/>
        </w:rPr>
        <w:t xml:space="preserve"> as far as possible, you should try to avoid calling the police as this might aggravate the </w:t>
      </w:r>
      <w:proofErr w:type="gramStart"/>
      <w:r w:rsidR="00E82A3A">
        <w:rPr>
          <w:rFonts w:asciiTheme="minorEastAsia" w:hAnsiTheme="minorEastAsia" w:cstheme="minorEastAsia"/>
        </w:rPr>
        <w:t xml:space="preserve">situation, </w:t>
      </w:r>
      <w:r w:rsidR="00A67E24">
        <w:rPr>
          <w:rFonts w:asciiTheme="minorEastAsia" w:hAnsiTheme="minorEastAsia" w:cstheme="minorEastAsia"/>
        </w:rPr>
        <w:t>or</w:t>
      </w:r>
      <w:proofErr w:type="gramEnd"/>
      <w:r w:rsidR="00A67E24">
        <w:rPr>
          <w:rFonts w:asciiTheme="minorEastAsia" w:hAnsiTheme="minorEastAsia" w:cstheme="minorEastAsia"/>
        </w:rPr>
        <w:t xml:space="preserve"> </w:t>
      </w:r>
      <w:r w:rsidR="00E82A3A">
        <w:rPr>
          <w:rFonts w:asciiTheme="minorEastAsia" w:hAnsiTheme="minorEastAsia" w:cstheme="minorEastAsia"/>
        </w:rPr>
        <w:t>deteriorate neighbour relations.</w:t>
      </w:r>
      <w:r w:rsidR="00AB5D52">
        <w:rPr>
          <w:rFonts w:asciiTheme="minorEastAsia" w:hAnsiTheme="minorEastAsia" w:cstheme="minorEastAsia"/>
        </w:rPr>
        <w:t xml:space="preserve"> Nevertheless, if the situation has reached an intolerable level,</w:t>
      </w:r>
      <w:r w:rsidR="00E82A3A">
        <w:rPr>
          <w:rFonts w:asciiTheme="minorEastAsia" w:hAnsiTheme="minorEastAsia" w:cstheme="minorEastAsia"/>
        </w:rPr>
        <w:t xml:space="preserve"> </w:t>
      </w:r>
      <w:r w:rsidR="001457E0">
        <w:rPr>
          <w:rFonts w:asciiTheme="minorEastAsia" w:hAnsiTheme="minorEastAsia" w:cstheme="minorEastAsia"/>
        </w:rPr>
        <w:t xml:space="preserve">the presence of the police might be an effective way to strike fear in your neighbour, </w:t>
      </w:r>
      <w:r w:rsidR="00851010">
        <w:rPr>
          <w:rFonts w:asciiTheme="minorEastAsia" w:hAnsiTheme="minorEastAsia" w:cstheme="minorEastAsia"/>
        </w:rPr>
        <w:t>and this might make him more responsive</w:t>
      </w:r>
      <w:r w:rsidR="00911F21">
        <w:rPr>
          <w:rFonts w:asciiTheme="minorEastAsia" w:hAnsiTheme="minorEastAsia" w:cstheme="minorEastAsia"/>
        </w:rPr>
        <w:t xml:space="preserve"> to the situation</w:t>
      </w:r>
      <w:r w:rsidR="001457E0">
        <w:rPr>
          <w:rFonts w:asciiTheme="minorEastAsia" w:hAnsiTheme="minorEastAsia" w:cstheme="minorEastAsia"/>
        </w:rPr>
        <w:t>.</w:t>
      </w:r>
    </w:p>
    <w:p w14:paraId="05B65ACF" w14:textId="77777777" w:rsidR="00004379" w:rsidRDefault="00004379" w:rsidP="00E6643C">
      <w:pPr>
        <w:spacing w:line="360" w:lineRule="auto"/>
        <w:jc w:val="both"/>
        <w:rPr>
          <w:rFonts w:asciiTheme="minorEastAsia" w:hAnsiTheme="minorEastAsia" w:cstheme="minorEastAsia"/>
        </w:rPr>
      </w:pPr>
    </w:p>
    <w:p w14:paraId="45E0156C" w14:textId="69FBE1F6" w:rsidR="00E6643C" w:rsidRPr="007C1C51" w:rsidRDefault="0098339F" w:rsidP="00E6643C">
      <w:pPr>
        <w:spacing w:line="360" w:lineRule="auto"/>
        <w:jc w:val="both"/>
        <w:rPr>
          <w:rFonts w:asciiTheme="minorEastAsia" w:hAnsiTheme="minorEastAsia" w:cstheme="minorEastAsia"/>
        </w:rPr>
      </w:pPr>
      <w:r>
        <w:rPr>
          <w:rFonts w:asciiTheme="minorEastAsia" w:hAnsiTheme="minorEastAsia" w:cstheme="minorEastAsia"/>
        </w:rPr>
        <w:t>If</w:t>
      </w:r>
      <w:r w:rsidR="00056D41">
        <w:rPr>
          <w:rFonts w:asciiTheme="minorEastAsia" w:hAnsiTheme="minorEastAsia" w:cstheme="minorEastAsia"/>
        </w:rPr>
        <w:t xml:space="preserve"> </w:t>
      </w:r>
      <w:r w:rsidR="000A2A2D">
        <w:rPr>
          <w:rFonts w:asciiTheme="minorEastAsia" w:hAnsiTheme="minorEastAsia" w:cstheme="minorEastAsia"/>
        </w:rPr>
        <w:t>your neighbour is playing music that is excessively loud i</w:t>
      </w:r>
      <w:r w:rsidR="00BA139C">
        <w:rPr>
          <w:rFonts w:asciiTheme="minorEastAsia" w:hAnsiTheme="minorEastAsia" w:cstheme="minorEastAsia"/>
        </w:rPr>
        <w:t>nto the wee hours of the night</w:t>
      </w:r>
      <w:r>
        <w:rPr>
          <w:rFonts w:asciiTheme="minorEastAsia" w:hAnsiTheme="minorEastAsia" w:cstheme="minorEastAsia"/>
        </w:rPr>
        <w:t>, the police may be authorised to put a stop to this</w:t>
      </w:r>
      <w:r w:rsidR="00BA139C">
        <w:rPr>
          <w:rFonts w:asciiTheme="minorEastAsia" w:hAnsiTheme="minorEastAsia" w:cstheme="minorEastAsia"/>
        </w:rPr>
        <w:t xml:space="preserve">. </w:t>
      </w:r>
      <w:r w:rsidR="002559B4">
        <w:rPr>
          <w:rFonts w:asciiTheme="minorEastAsia" w:hAnsiTheme="minorEastAsia" w:cstheme="minorEastAsia"/>
        </w:rPr>
        <w:t>Under</w:t>
      </w:r>
      <w:r w:rsidR="00E6643C" w:rsidRPr="007C1C51">
        <w:rPr>
          <w:rFonts w:asciiTheme="minorEastAsia" w:hAnsiTheme="minorEastAsia" w:cstheme="minorEastAsia" w:hint="eastAsia"/>
        </w:rPr>
        <w:t xml:space="preserve"> the</w:t>
      </w:r>
      <w:r w:rsidR="00885661">
        <w:rPr>
          <w:rFonts w:asciiTheme="minorEastAsia" w:hAnsiTheme="minorEastAsia" w:cstheme="minorEastAsia"/>
        </w:rPr>
        <w:t xml:space="preserve"> </w:t>
      </w:r>
      <w:r w:rsidR="00E6643C" w:rsidRPr="007C1C51">
        <w:rPr>
          <w:rFonts w:asciiTheme="minorEastAsia" w:hAnsiTheme="minorEastAsia" w:cstheme="minorEastAsia" w:hint="eastAsia"/>
        </w:rPr>
        <w:t>Miscellaneous Offences (Public Order and Nuisance) Act (</w:t>
      </w:r>
      <w:r w:rsidR="00E6643C">
        <w:rPr>
          <w:rFonts w:asciiTheme="minorEastAsia" w:hAnsiTheme="minorEastAsia" w:cstheme="minorEastAsia"/>
          <w:lang w:val="en-US"/>
        </w:rPr>
        <w:t>“</w:t>
      </w:r>
      <w:r w:rsidR="00E6643C" w:rsidRPr="007C1C51">
        <w:rPr>
          <w:rFonts w:asciiTheme="minorEastAsia" w:hAnsiTheme="minorEastAsia" w:cstheme="minorEastAsia" w:hint="eastAsia"/>
        </w:rPr>
        <w:t>MOA</w:t>
      </w:r>
      <w:r w:rsidR="00E6643C">
        <w:rPr>
          <w:rFonts w:asciiTheme="minorEastAsia" w:hAnsiTheme="minorEastAsia" w:cstheme="minorEastAsia"/>
        </w:rPr>
        <w:t>”</w:t>
      </w:r>
      <w:r w:rsidR="00E6643C" w:rsidRPr="007C1C51">
        <w:rPr>
          <w:rFonts w:asciiTheme="minorEastAsia" w:hAnsiTheme="minorEastAsia" w:cstheme="minorEastAsia" w:hint="eastAsia"/>
        </w:rPr>
        <w:t>)</w:t>
      </w:r>
      <w:r w:rsidR="00EF76C1">
        <w:rPr>
          <w:rFonts w:asciiTheme="minorEastAsia" w:hAnsiTheme="minorEastAsia" w:cstheme="minorEastAsia" w:hint="eastAsia"/>
        </w:rPr>
        <w:t>,</w:t>
      </w:r>
      <w:r w:rsidR="00E6643C" w:rsidRPr="007C1C51">
        <w:rPr>
          <w:rStyle w:val="FootnoteReference"/>
          <w:rFonts w:asciiTheme="minorEastAsia" w:hAnsiTheme="minorEastAsia" w:cstheme="minorEastAsia" w:hint="eastAsia"/>
        </w:rPr>
        <w:footnoteReference w:id="6"/>
      </w:r>
      <w:r w:rsidR="00715247">
        <w:rPr>
          <w:rFonts w:asciiTheme="minorEastAsia" w:hAnsiTheme="minorEastAsia" w:cstheme="minorEastAsia" w:hint="eastAsia"/>
        </w:rPr>
        <w:t xml:space="preserve"> </w:t>
      </w:r>
      <w:r w:rsidR="00EF76C1">
        <w:rPr>
          <w:rFonts w:asciiTheme="minorEastAsia" w:hAnsiTheme="minorEastAsia" w:cstheme="minorEastAsia"/>
        </w:rPr>
        <w:t>s</w:t>
      </w:r>
      <w:r w:rsidR="00E6643C" w:rsidRPr="007C1C51">
        <w:rPr>
          <w:rFonts w:asciiTheme="minorEastAsia" w:hAnsiTheme="minorEastAsia" w:cstheme="minorEastAsia" w:hint="eastAsia"/>
        </w:rPr>
        <w:t>ection 14</w:t>
      </w:r>
      <w:r w:rsidR="00715247">
        <w:rPr>
          <w:rFonts w:asciiTheme="minorEastAsia" w:hAnsiTheme="minorEastAsia" w:cstheme="minorEastAsia"/>
        </w:rPr>
        <w:t xml:space="preserve"> </w:t>
      </w:r>
      <w:r w:rsidR="00EF76C1">
        <w:rPr>
          <w:rFonts w:asciiTheme="minorEastAsia" w:hAnsiTheme="minorEastAsia" w:cstheme="minorEastAsia"/>
        </w:rPr>
        <w:t>provides that</w:t>
      </w:r>
      <w:r w:rsidR="00E6643C" w:rsidRPr="007C1C51">
        <w:rPr>
          <w:rFonts w:asciiTheme="minorEastAsia" w:hAnsiTheme="minorEastAsia" w:cstheme="minorEastAsia" w:hint="eastAsia"/>
        </w:rPr>
        <w:t xml:space="preserve"> persons who make noise that is likely to cause annoyance to the occupier of any premise in the vicinity can be guilty of an offence and liable to a fine.</w:t>
      </w:r>
      <w:r w:rsidR="00E6643C" w:rsidRPr="007C1C51">
        <w:rPr>
          <w:rStyle w:val="FootnoteReference"/>
          <w:rFonts w:asciiTheme="minorEastAsia" w:hAnsiTheme="minorEastAsia" w:cstheme="minorEastAsia" w:hint="eastAsia"/>
        </w:rPr>
        <w:footnoteReference w:id="7"/>
      </w:r>
      <w:r w:rsidR="00E6643C" w:rsidRPr="007C1C51">
        <w:rPr>
          <w:rFonts w:asciiTheme="minorEastAsia" w:hAnsiTheme="minorEastAsia" w:cstheme="minorEastAsia" w:hint="eastAsia"/>
        </w:rPr>
        <w:t xml:space="preserve"> </w:t>
      </w:r>
      <w:r w:rsidR="002559B4">
        <w:rPr>
          <w:rFonts w:asciiTheme="minorEastAsia" w:hAnsiTheme="minorEastAsia" w:cstheme="minorEastAsia"/>
        </w:rPr>
        <w:t>In this situation, t</w:t>
      </w:r>
      <w:r w:rsidR="00BA139C">
        <w:rPr>
          <w:rFonts w:asciiTheme="minorEastAsia" w:hAnsiTheme="minorEastAsia" w:cstheme="minorEastAsia"/>
        </w:rPr>
        <w:t>he police would be authorised to issue a warning to your neighbour</w:t>
      </w:r>
      <w:r w:rsidR="00EF76C1">
        <w:rPr>
          <w:rFonts w:asciiTheme="minorEastAsia" w:hAnsiTheme="minorEastAsia" w:cstheme="minorEastAsia"/>
        </w:rPr>
        <w:t>.</w:t>
      </w:r>
      <w:r w:rsidR="000A2A2D" w:rsidRPr="007C1C51">
        <w:rPr>
          <w:rStyle w:val="FootnoteReference"/>
          <w:rFonts w:asciiTheme="minorEastAsia" w:hAnsiTheme="minorEastAsia" w:cstheme="minorEastAsia" w:hint="eastAsia"/>
        </w:rPr>
        <w:footnoteReference w:id="8"/>
      </w:r>
      <w:r w:rsidR="00DE68C4">
        <w:rPr>
          <w:rFonts w:asciiTheme="minorEastAsia" w:hAnsiTheme="minorEastAsia" w:cstheme="minorEastAsia"/>
        </w:rPr>
        <w:t xml:space="preserve"> </w:t>
      </w:r>
      <w:r w:rsidR="003456F0">
        <w:rPr>
          <w:rFonts w:asciiTheme="minorEastAsia" w:hAnsiTheme="minorEastAsia" w:cstheme="minorEastAsia"/>
        </w:rPr>
        <w:t xml:space="preserve">However, if your neighbour’s actions do not constitute an offence, the </w:t>
      </w:r>
      <w:r w:rsidR="008C3408">
        <w:rPr>
          <w:rFonts w:asciiTheme="minorEastAsia" w:hAnsiTheme="minorEastAsia" w:cstheme="minorEastAsia"/>
        </w:rPr>
        <w:t>police</w:t>
      </w:r>
      <w:r w:rsidR="000A2A2D">
        <w:rPr>
          <w:rFonts w:asciiTheme="minorEastAsia" w:hAnsiTheme="minorEastAsia" w:cstheme="minorEastAsia"/>
        </w:rPr>
        <w:t xml:space="preserve"> might simply direct you to attend mediation.</w:t>
      </w:r>
    </w:p>
    <w:p w14:paraId="4CF50DAE" w14:textId="77777777" w:rsidR="00E6643C" w:rsidRPr="007C1C51" w:rsidRDefault="00E6643C" w:rsidP="00E6643C">
      <w:pPr>
        <w:spacing w:line="360" w:lineRule="auto"/>
        <w:jc w:val="both"/>
        <w:rPr>
          <w:rFonts w:asciiTheme="minorEastAsia" w:hAnsiTheme="minorEastAsia" w:cstheme="minorEastAsia"/>
          <w:b/>
          <w:i/>
        </w:rPr>
      </w:pPr>
    </w:p>
    <w:p w14:paraId="701AA932" w14:textId="1E6F5330" w:rsidR="00E6643C" w:rsidRPr="007C1C51" w:rsidRDefault="00BD3204" w:rsidP="00E6643C">
      <w:pPr>
        <w:pStyle w:val="ListParagraph"/>
        <w:numPr>
          <w:ilvl w:val="0"/>
          <w:numId w:val="2"/>
        </w:numPr>
        <w:spacing w:line="360" w:lineRule="auto"/>
        <w:jc w:val="both"/>
        <w:rPr>
          <w:rFonts w:asciiTheme="minorEastAsia" w:hAnsiTheme="minorEastAsia" w:cstheme="minorEastAsia"/>
          <w:b/>
          <w:i/>
        </w:rPr>
      </w:pPr>
      <w:r>
        <w:rPr>
          <w:rFonts w:asciiTheme="minorEastAsia" w:hAnsiTheme="minorEastAsia" w:cstheme="minorEastAsia" w:hint="eastAsia"/>
          <w:b/>
          <w:i/>
        </w:rPr>
        <w:lastRenderedPageBreak/>
        <w:t>Step 4</w:t>
      </w:r>
      <w:r w:rsidR="00E6643C" w:rsidRPr="007C1C51">
        <w:rPr>
          <w:rFonts w:asciiTheme="minorEastAsia" w:hAnsiTheme="minorEastAsia" w:cstheme="minorEastAsia" w:hint="eastAsia"/>
          <w:b/>
          <w:i/>
        </w:rPr>
        <w:t>: Mediation at Community Mediation Centre</w:t>
      </w:r>
    </w:p>
    <w:p w14:paraId="49D9CCF6" w14:textId="77777777" w:rsidR="00E6643C" w:rsidRPr="007C1C51" w:rsidRDefault="00E6643C" w:rsidP="00E6643C">
      <w:pPr>
        <w:spacing w:line="360" w:lineRule="auto"/>
        <w:jc w:val="both"/>
        <w:rPr>
          <w:rFonts w:asciiTheme="minorEastAsia" w:hAnsiTheme="minorEastAsia" w:cstheme="minorEastAsia"/>
          <w:b/>
          <w:i/>
        </w:rPr>
      </w:pPr>
    </w:p>
    <w:p w14:paraId="4398E57D" w14:textId="5D7440B7" w:rsidR="00E6643C" w:rsidRPr="007C1C51" w:rsidRDefault="00E6643C" w:rsidP="00E6643C">
      <w:pPr>
        <w:spacing w:line="360" w:lineRule="auto"/>
        <w:jc w:val="both"/>
        <w:rPr>
          <w:rFonts w:asciiTheme="minorEastAsia" w:hAnsiTheme="minorEastAsia" w:cstheme="minorEastAsia"/>
        </w:rPr>
      </w:pPr>
      <w:r w:rsidRPr="007C1C51">
        <w:rPr>
          <w:rFonts w:asciiTheme="minorEastAsia" w:hAnsiTheme="minorEastAsia" w:cstheme="minorEastAsia" w:hint="eastAsia"/>
        </w:rPr>
        <w:t>Mediation at the Community Mediation Centre (</w:t>
      </w:r>
      <w:r w:rsidR="00C375EF">
        <w:rPr>
          <w:rFonts w:asciiTheme="minorEastAsia" w:hAnsiTheme="minorEastAsia" w:cstheme="minorEastAsia"/>
        </w:rPr>
        <w:t>“</w:t>
      </w:r>
      <w:r w:rsidRPr="007C1C51">
        <w:rPr>
          <w:rFonts w:asciiTheme="minorEastAsia" w:hAnsiTheme="minorEastAsia" w:cstheme="minorEastAsia" w:hint="eastAsia"/>
        </w:rPr>
        <w:t>CMC</w:t>
      </w:r>
      <w:r w:rsidR="00C375EF">
        <w:rPr>
          <w:rFonts w:asciiTheme="minorEastAsia" w:hAnsiTheme="minorEastAsia" w:cstheme="minorEastAsia"/>
        </w:rPr>
        <w:t>”</w:t>
      </w:r>
      <w:r w:rsidRPr="007C1C51">
        <w:rPr>
          <w:rFonts w:asciiTheme="minorEastAsia" w:hAnsiTheme="minorEastAsia" w:cstheme="minorEastAsia" w:hint="eastAsia"/>
        </w:rPr>
        <w:t xml:space="preserve">) </w:t>
      </w:r>
      <w:r w:rsidR="00BD4C80">
        <w:rPr>
          <w:rFonts w:asciiTheme="minorEastAsia" w:hAnsiTheme="minorEastAsia" w:cstheme="minorEastAsia"/>
        </w:rPr>
        <w:t>would be</w:t>
      </w:r>
      <w:r w:rsidR="00E835B3">
        <w:rPr>
          <w:rFonts w:asciiTheme="minorEastAsia" w:hAnsiTheme="minorEastAsia" w:cstheme="minorEastAsia"/>
        </w:rPr>
        <w:t xml:space="preserve"> </w:t>
      </w:r>
      <w:r w:rsidRPr="007C1C51">
        <w:rPr>
          <w:rFonts w:asciiTheme="minorEastAsia" w:hAnsiTheme="minorEastAsia" w:cstheme="minorEastAsia" w:hint="eastAsia"/>
        </w:rPr>
        <w:t>the most efficient and cost friendly way to resolv</w:t>
      </w:r>
      <w:r w:rsidR="00421816">
        <w:rPr>
          <w:rFonts w:asciiTheme="minorEastAsia" w:hAnsiTheme="minorEastAsia" w:cstheme="minorEastAsia" w:hint="eastAsia"/>
        </w:rPr>
        <w:t xml:space="preserve">e disputes with your neighbour. </w:t>
      </w:r>
      <w:r w:rsidR="00421816">
        <w:rPr>
          <w:rFonts w:asciiTheme="minorEastAsia" w:hAnsiTheme="minorEastAsia" w:cstheme="minorEastAsia"/>
        </w:rPr>
        <w:t xml:space="preserve">In fact, </w:t>
      </w:r>
      <w:r w:rsidR="006E12CF">
        <w:rPr>
          <w:rFonts w:asciiTheme="minorEastAsia" w:hAnsiTheme="minorEastAsia" w:cstheme="minorEastAsia"/>
        </w:rPr>
        <w:t>m</w:t>
      </w:r>
      <w:r w:rsidR="00514712">
        <w:rPr>
          <w:rFonts w:asciiTheme="minorEastAsia" w:hAnsiTheme="minorEastAsia" w:cstheme="minorEastAsia"/>
        </w:rPr>
        <w:t>ajority o</w:t>
      </w:r>
      <w:r w:rsidR="006E12CF">
        <w:rPr>
          <w:rFonts w:asciiTheme="minorEastAsia" w:hAnsiTheme="minorEastAsia" w:cstheme="minorEastAsia"/>
        </w:rPr>
        <w:t>f the c</w:t>
      </w:r>
      <w:r w:rsidR="008C3408">
        <w:rPr>
          <w:rFonts w:asciiTheme="minorEastAsia" w:hAnsiTheme="minorEastAsia" w:cstheme="minorEastAsia"/>
        </w:rPr>
        <w:t>ases handled by the CMC involve</w:t>
      </w:r>
      <w:r w:rsidR="006E12CF">
        <w:rPr>
          <w:rFonts w:asciiTheme="minorEastAsia" w:hAnsiTheme="minorEastAsia" w:cstheme="minorEastAsia"/>
        </w:rPr>
        <w:t xml:space="preserve"> disputes between neighbours</w:t>
      </w:r>
      <w:r w:rsidR="00514712">
        <w:rPr>
          <w:rFonts w:asciiTheme="minorEastAsia" w:hAnsiTheme="minorEastAsia" w:cstheme="minorEastAsia"/>
        </w:rPr>
        <w:t>, and about 75% are successfully resolved</w:t>
      </w:r>
      <w:r w:rsidR="00421816">
        <w:rPr>
          <w:rFonts w:asciiTheme="minorEastAsia" w:hAnsiTheme="minorEastAsia" w:cstheme="minorEastAsia"/>
        </w:rPr>
        <w:t>.</w:t>
      </w:r>
      <w:r w:rsidR="00421816">
        <w:rPr>
          <w:rStyle w:val="FootnoteReference"/>
          <w:rFonts w:asciiTheme="minorEastAsia" w:hAnsiTheme="minorEastAsia" w:cstheme="minorEastAsia"/>
        </w:rPr>
        <w:footnoteReference w:id="9"/>
      </w:r>
      <w:r w:rsidR="00421816">
        <w:rPr>
          <w:rFonts w:asciiTheme="minorEastAsia" w:hAnsiTheme="minorEastAsia" w:cstheme="minorEastAsia"/>
        </w:rPr>
        <w:t xml:space="preserve"> </w:t>
      </w:r>
      <w:r w:rsidR="00BD4C80">
        <w:rPr>
          <w:rFonts w:asciiTheme="minorEastAsia" w:hAnsiTheme="minorEastAsia" w:cstheme="minorEastAsia" w:hint="eastAsia"/>
        </w:rPr>
        <w:t xml:space="preserve">You may </w:t>
      </w:r>
      <w:r w:rsidR="00BD4C80">
        <w:rPr>
          <w:rFonts w:asciiTheme="minorEastAsia" w:hAnsiTheme="minorEastAsia" w:cstheme="minorEastAsia"/>
        </w:rPr>
        <w:t xml:space="preserve">even wish to skip straight to this step if you feel that the above measures will not resolve your situation. </w:t>
      </w:r>
      <w:r w:rsidRPr="007C1C51">
        <w:rPr>
          <w:rFonts w:asciiTheme="minorEastAsia" w:hAnsiTheme="minorEastAsia" w:cstheme="minorEastAsia" w:hint="eastAsia"/>
        </w:rPr>
        <w:t xml:space="preserve">Mediation is different from </w:t>
      </w:r>
      <w:r w:rsidR="001964F3">
        <w:rPr>
          <w:rFonts w:asciiTheme="minorEastAsia" w:hAnsiTheme="minorEastAsia" w:cstheme="minorEastAsia"/>
        </w:rPr>
        <w:t>going to court,</w:t>
      </w:r>
      <w:r w:rsidRPr="007C1C51">
        <w:rPr>
          <w:rFonts w:asciiTheme="minorEastAsia" w:hAnsiTheme="minorEastAsia" w:cstheme="minorEastAsia" w:hint="eastAsia"/>
        </w:rPr>
        <w:t xml:space="preserve"> in that it is an informal and voluntary process, and </w:t>
      </w:r>
      <w:r w:rsidR="00EF76C1">
        <w:rPr>
          <w:rFonts w:asciiTheme="minorEastAsia" w:hAnsiTheme="minorEastAsia" w:cstheme="minorEastAsia"/>
        </w:rPr>
        <w:t xml:space="preserve">is conducted </w:t>
      </w:r>
      <w:r w:rsidRPr="007C1C51">
        <w:rPr>
          <w:rFonts w:asciiTheme="minorEastAsia" w:hAnsiTheme="minorEastAsia" w:cstheme="minorEastAsia" w:hint="eastAsia"/>
        </w:rPr>
        <w:t>in the presence of professionally trained volunteer mediators.</w:t>
      </w:r>
      <w:r w:rsidRPr="007C1C51">
        <w:rPr>
          <w:rStyle w:val="FootnoteReference"/>
          <w:rFonts w:asciiTheme="minorEastAsia" w:hAnsiTheme="minorEastAsia" w:cstheme="minorEastAsia" w:hint="eastAsia"/>
        </w:rPr>
        <w:footnoteReference w:id="10"/>
      </w:r>
    </w:p>
    <w:p w14:paraId="5BA8CA5E" w14:textId="77777777" w:rsidR="00E6643C" w:rsidRPr="007C1C51" w:rsidRDefault="00E6643C" w:rsidP="00E6643C">
      <w:pPr>
        <w:spacing w:line="360" w:lineRule="auto"/>
        <w:jc w:val="both"/>
        <w:rPr>
          <w:rFonts w:asciiTheme="minorEastAsia" w:hAnsiTheme="minorEastAsia" w:cstheme="minorEastAsia"/>
        </w:rPr>
      </w:pPr>
    </w:p>
    <w:p w14:paraId="75686FCE" w14:textId="1B513DCB" w:rsidR="00E6643C" w:rsidRPr="007C1C51" w:rsidRDefault="00E6643C" w:rsidP="00E6643C">
      <w:pPr>
        <w:spacing w:line="360" w:lineRule="auto"/>
        <w:jc w:val="both"/>
        <w:rPr>
          <w:rFonts w:asciiTheme="minorEastAsia" w:hAnsiTheme="minorEastAsia" w:cstheme="minorEastAsia"/>
        </w:rPr>
      </w:pPr>
      <w:r w:rsidRPr="007C1C51">
        <w:rPr>
          <w:rFonts w:asciiTheme="minorEastAsia" w:hAnsiTheme="minorEastAsia" w:cstheme="minorEastAsia" w:hint="eastAsia"/>
        </w:rPr>
        <w:t>During the mediation</w:t>
      </w:r>
      <w:r w:rsidR="001964F3">
        <w:rPr>
          <w:rFonts w:asciiTheme="minorEastAsia" w:hAnsiTheme="minorEastAsia" w:cstheme="minorEastAsia"/>
        </w:rPr>
        <w:t xml:space="preserve"> session</w:t>
      </w:r>
      <w:r w:rsidRPr="007C1C51">
        <w:rPr>
          <w:rFonts w:asciiTheme="minorEastAsia" w:hAnsiTheme="minorEastAsia" w:cstheme="minorEastAsia" w:hint="eastAsia"/>
        </w:rPr>
        <w:t>, you and your neighbour will have the chance to explain the issues underlying the conflict to the mediator. The mediator will then guide both parties to coming up with solutions that a</w:t>
      </w:r>
      <w:r w:rsidR="00EB1DFE">
        <w:rPr>
          <w:rFonts w:asciiTheme="minorEastAsia" w:hAnsiTheme="minorEastAsia" w:cstheme="minorEastAsia" w:hint="eastAsia"/>
        </w:rPr>
        <w:t>re acceptable to both you and your neighbour</w:t>
      </w:r>
      <w:r w:rsidRPr="007C1C51">
        <w:rPr>
          <w:rFonts w:asciiTheme="minorEastAsia" w:hAnsiTheme="minorEastAsia" w:cstheme="minorEastAsia" w:hint="eastAsia"/>
        </w:rPr>
        <w:t xml:space="preserve">. Once </w:t>
      </w:r>
      <w:r w:rsidR="00EB1DFE">
        <w:rPr>
          <w:rFonts w:asciiTheme="minorEastAsia" w:hAnsiTheme="minorEastAsia" w:cstheme="minorEastAsia"/>
        </w:rPr>
        <w:t>an agreement is reached</w:t>
      </w:r>
      <w:r w:rsidRPr="007C1C51">
        <w:rPr>
          <w:rFonts w:asciiTheme="minorEastAsia" w:hAnsiTheme="minorEastAsia" w:cstheme="minorEastAsia" w:hint="eastAsia"/>
        </w:rPr>
        <w:t>, it will be formally</w:t>
      </w:r>
      <w:r w:rsidR="001224B5">
        <w:rPr>
          <w:rFonts w:asciiTheme="minorEastAsia" w:hAnsiTheme="minorEastAsia" w:cstheme="minorEastAsia" w:hint="eastAsia"/>
        </w:rPr>
        <w:t xml:space="preserve"> written down by the mediator.</w:t>
      </w:r>
      <w:r w:rsidRPr="007C1C51">
        <w:rPr>
          <w:rStyle w:val="FootnoteReference"/>
          <w:rFonts w:asciiTheme="minorEastAsia" w:hAnsiTheme="minorEastAsia" w:cstheme="minorEastAsia" w:hint="eastAsia"/>
        </w:rPr>
        <w:footnoteReference w:id="11"/>
      </w:r>
      <w:r w:rsidR="00911F21">
        <w:rPr>
          <w:rFonts w:asciiTheme="minorEastAsia" w:hAnsiTheme="minorEastAsia" w:cstheme="minorEastAsia"/>
        </w:rPr>
        <w:t xml:space="preserve"> </w:t>
      </w:r>
      <w:r w:rsidR="00EE741D">
        <w:rPr>
          <w:rFonts w:asciiTheme="minorEastAsia" w:hAnsiTheme="minorEastAsia" w:cstheme="minorEastAsia"/>
        </w:rPr>
        <w:t xml:space="preserve">Unfortunately, the </w:t>
      </w:r>
      <w:r w:rsidR="007846DE">
        <w:rPr>
          <w:rFonts w:asciiTheme="minorEastAsia" w:hAnsiTheme="minorEastAsia" w:cstheme="minorEastAsia"/>
        </w:rPr>
        <w:t>mediators’ hands are tied in that this agreement is not legally binding</w:t>
      </w:r>
      <w:r w:rsidR="00EE741D">
        <w:rPr>
          <w:rFonts w:asciiTheme="minorEastAsia" w:hAnsiTheme="minorEastAsia" w:cstheme="minorEastAsia"/>
        </w:rPr>
        <w:t xml:space="preserve">. This means that you </w:t>
      </w:r>
      <w:r w:rsidR="00B92610">
        <w:rPr>
          <w:rFonts w:asciiTheme="minorEastAsia" w:hAnsiTheme="minorEastAsia" w:cstheme="minorEastAsia"/>
        </w:rPr>
        <w:t>will not be able to</w:t>
      </w:r>
      <w:r w:rsidR="00EE741D">
        <w:rPr>
          <w:rFonts w:asciiTheme="minorEastAsia" w:hAnsiTheme="minorEastAsia" w:cstheme="minorEastAsia"/>
        </w:rPr>
        <w:t xml:space="preserve"> take legal action against your neighbour if he continues his </w:t>
      </w:r>
      <w:r w:rsidR="006B7114">
        <w:rPr>
          <w:rFonts w:asciiTheme="minorEastAsia" w:hAnsiTheme="minorEastAsia" w:cstheme="minorEastAsia"/>
        </w:rPr>
        <w:t>behaviour</w:t>
      </w:r>
      <w:r w:rsidR="00EE741D">
        <w:rPr>
          <w:rFonts w:asciiTheme="minorEastAsia" w:hAnsiTheme="minorEastAsia" w:cstheme="minorEastAsia"/>
        </w:rPr>
        <w:t>.</w:t>
      </w:r>
      <w:r w:rsidR="00D74613">
        <w:rPr>
          <w:rFonts w:asciiTheme="minorEastAsia" w:hAnsiTheme="minorEastAsia" w:cstheme="minorEastAsia"/>
        </w:rPr>
        <w:t xml:space="preserve"> </w:t>
      </w:r>
      <w:r w:rsidR="00EE741D">
        <w:rPr>
          <w:rFonts w:asciiTheme="minorEastAsia" w:hAnsiTheme="minorEastAsia" w:cstheme="minorEastAsia"/>
        </w:rPr>
        <w:t>However, i</w:t>
      </w:r>
      <w:r w:rsidR="001224B5">
        <w:rPr>
          <w:rFonts w:asciiTheme="minorEastAsia" w:hAnsiTheme="minorEastAsia" w:cstheme="minorEastAsia"/>
        </w:rPr>
        <w:t xml:space="preserve">f you wish for this </w:t>
      </w:r>
      <w:r w:rsidR="00C375EF">
        <w:rPr>
          <w:rFonts w:asciiTheme="minorEastAsia" w:hAnsiTheme="minorEastAsia" w:cstheme="minorEastAsia"/>
        </w:rPr>
        <w:t>agreement to be legally binding,</w:t>
      </w:r>
      <w:r w:rsidR="001224B5">
        <w:rPr>
          <w:rFonts w:asciiTheme="minorEastAsia" w:hAnsiTheme="minorEastAsia" w:cstheme="minorEastAsia"/>
        </w:rPr>
        <w:t xml:space="preserve"> you may request that this be a term of the agreement, but only if your neighbour </w:t>
      </w:r>
      <w:r w:rsidR="00952902">
        <w:rPr>
          <w:rFonts w:asciiTheme="minorEastAsia" w:hAnsiTheme="minorEastAsia" w:cstheme="minorEastAsia"/>
        </w:rPr>
        <w:t>is agreeable</w:t>
      </w:r>
      <w:r w:rsidR="001224B5">
        <w:rPr>
          <w:rFonts w:asciiTheme="minorEastAsia" w:hAnsiTheme="minorEastAsia" w:cstheme="minorEastAsia"/>
        </w:rPr>
        <w:t>.</w:t>
      </w:r>
      <w:r w:rsidR="001224B5">
        <w:rPr>
          <w:rStyle w:val="FootnoteReference"/>
          <w:rFonts w:asciiTheme="minorEastAsia" w:hAnsiTheme="minorEastAsia" w:cstheme="minorEastAsia"/>
        </w:rPr>
        <w:footnoteReference w:id="12"/>
      </w:r>
    </w:p>
    <w:p w14:paraId="31702E3E" w14:textId="77777777" w:rsidR="00E6643C" w:rsidRPr="007C1C51" w:rsidRDefault="00E6643C" w:rsidP="00E6643C">
      <w:pPr>
        <w:spacing w:line="360" w:lineRule="auto"/>
        <w:jc w:val="both"/>
        <w:rPr>
          <w:rFonts w:asciiTheme="minorEastAsia" w:hAnsiTheme="minorEastAsia" w:cstheme="minorEastAsia"/>
        </w:rPr>
      </w:pPr>
    </w:p>
    <w:p w14:paraId="37AADE1C" w14:textId="3FFC5643" w:rsidR="00E6643C" w:rsidRPr="007C1C51" w:rsidRDefault="00950C58" w:rsidP="00E6643C">
      <w:pPr>
        <w:spacing w:line="360" w:lineRule="auto"/>
        <w:jc w:val="both"/>
        <w:rPr>
          <w:rFonts w:asciiTheme="minorEastAsia" w:hAnsiTheme="minorEastAsia" w:cstheme="minorEastAsia"/>
        </w:rPr>
      </w:pPr>
      <w:r>
        <w:rPr>
          <w:rFonts w:asciiTheme="minorEastAsia" w:hAnsiTheme="minorEastAsia" w:cstheme="minorEastAsia"/>
        </w:rPr>
        <w:t>It bears noting</w:t>
      </w:r>
      <w:r w:rsidR="00E6643C" w:rsidRPr="007C1C51">
        <w:rPr>
          <w:rFonts w:asciiTheme="minorEastAsia" w:hAnsiTheme="minorEastAsia" w:cstheme="minorEastAsia" w:hint="eastAsia"/>
        </w:rPr>
        <w:t xml:space="preserve"> that mediation </w:t>
      </w:r>
      <w:r w:rsidR="00A33BD4">
        <w:rPr>
          <w:rFonts w:asciiTheme="minorEastAsia" w:hAnsiTheme="minorEastAsia" w:cstheme="minorEastAsia"/>
        </w:rPr>
        <w:t>requires the consent of your neighbour,</w:t>
      </w:r>
      <w:r w:rsidR="00E6643C" w:rsidRPr="007C1C51">
        <w:rPr>
          <w:rFonts w:asciiTheme="minorEastAsia" w:hAnsiTheme="minorEastAsia" w:cstheme="minorEastAsia" w:hint="eastAsia"/>
        </w:rPr>
        <w:t xml:space="preserve"> and if your nei</w:t>
      </w:r>
      <w:r w:rsidR="00A33BD4">
        <w:rPr>
          <w:rFonts w:asciiTheme="minorEastAsia" w:hAnsiTheme="minorEastAsia" w:cstheme="minorEastAsia" w:hint="eastAsia"/>
        </w:rPr>
        <w:t>ghbour is unwilling</w:t>
      </w:r>
      <w:r w:rsidR="00E6643C" w:rsidRPr="007C1C51">
        <w:rPr>
          <w:rFonts w:asciiTheme="minorEastAsia" w:hAnsiTheme="minorEastAsia" w:cstheme="minorEastAsia" w:hint="eastAsia"/>
        </w:rPr>
        <w:t xml:space="preserve">, this may present an obstacle for you as the CMC cannot compel your neighbour to attend the mediation session. </w:t>
      </w:r>
      <w:r w:rsidR="00A864CF">
        <w:rPr>
          <w:rFonts w:asciiTheme="minorEastAsia" w:hAnsiTheme="minorEastAsia" w:cstheme="minorEastAsia"/>
        </w:rPr>
        <w:t>In this situation, you may consider taking your neighbour to court</w:t>
      </w:r>
      <w:r w:rsidR="00C730B5">
        <w:rPr>
          <w:rFonts w:asciiTheme="minorEastAsia" w:hAnsiTheme="minorEastAsia" w:cstheme="minorEastAsia"/>
        </w:rPr>
        <w:t>.</w:t>
      </w:r>
    </w:p>
    <w:p w14:paraId="3117ACFE" w14:textId="77777777" w:rsidR="00E6643C" w:rsidRPr="007C1C51" w:rsidRDefault="00E6643C" w:rsidP="00E6643C">
      <w:pPr>
        <w:spacing w:line="360" w:lineRule="auto"/>
        <w:jc w:val="both"/>
        <w:rPr>
          <w:rFonts w:asciiTheme="minorEastAsia" w:hAnsiTheme="minorEastAsia" w:cstheme="minorEastAsia"/>
          <w:b/>
          <w:i/>
        </w:rPr>
      </w:pPr>
    </w:p>
    <w:p w14:paraId="7454576C" w14:textId="6780C6B9" w:rsidR="00E6643C" w:rsidRPr="007C1C51" w:rsidRDefault="00BD3204" w:rsidP="00E6643C">
      <w:pPr>
        <w:pStyle w:val="ListParagraph"/>
        <w:numPr>
          <w:ilvl w:val="0"/>
          <w:numId w:val="2"/>
        </w:numPr>
        <w:spacing w:line="360" w:lineRule="auto"/>
        <w:jc w:val="both"/>
        <w:rPr>
          <w:rFonts w:asciiTheme="minorEastAsia" w:hAnsiTheme="minorEastAsia" w:cstheme="minorEastAsia"/>
          <w:b/>
          <w:i/>
        </w:rPr>
      </w:pPr>
      <w:r>
        <w:rPr>
          <w:rFonts w:asciiTheme="minorEastAsia" w:hAnsiTheme="minorEastAsia" w:cstheme="minorEastAsia" w:hint="eastAsia"/>
          <w:b/>
          <w:i/>
        </w:rPr>
        <w:t>Step 5</w:t>
      </w:r>
      <w:r w:rsidR="00E6643C" w:rsidRPr="007C1C51">
        <w:rPr>
          <w:rFonts w:asciiTheme="minorEastAsia" w:hAnsiTheme="minorEastAsia" w:cstheme="minorEastAsia" w:hint="eastAsia"/>
          <w:b/>
          <w:i/>
        </w:rPr>
        <w:t>: File a claim at the Community Disputes Resolution Tribunal (</w:t>
      </w:r>
      <w:r w:rsidR="00C375EF">
        <w:rPr>
          <w:rFonts w:asciiTheme="minorEastAsia" w:hAnsiTheme="minorEastAsia" w:cstheme="minorEastAsia"/>
          <w:b/>
          <w:i/>
        </w:rPr>
        <w:t>“</w:t>
      </w:r>
      <w:r w:rsidR="00E6643C" w:rsidRPr="007C1C51">
        <w:rPr>
          <w:rFonts w:asciiTheme="minorEastAsia" w:hAnsiTheme="minorEastAsia" w:cstheme="minorEastAsia" w:hint="eastAsia"/>
          <w:b/>
          <w:i/>
        </w:rPr>
        <w:t>CDRT</w:t>
      </w:r>
      <w:r w:rsidR="00C375EF">
        <w:rPr>
          <w:rFonts w:asciiTheme="minorEastAsia" w:hAnsiTheme="minorEastAsia" w:cstheme="minorEastAsia"/>
          <w:b/>
          <w:i/>
        </w:rPr>
        <w:t>”</w:t>
      </w:r>
      <w:r w:rsidR="00E6643C" w:rsidRPr="007C1C51">
        <w:rPr>
          <w:rFonts w:asciiTheme="minorEastAsia" w:hAnsiTheme="minorEastAsia" w:cstheme="minorEastAsia" w:hint="eastAsia"/>
          <w:b/>
          <w:i/>
        </w:rPr>
        <w:t>)</w:t>
      </w:r>
    </w:p>
    <w:p w14:paraId="62AAD18E" w14:textId="77777777" w:rsidR="00E6643C" w:rsidRPr="007C1C51" w:rsidRDefault="00E6643C" w:rsidP="00E6643C">
      <w:pPr>
        <w:spacing w:line="360" w:lineRule="auto"/>
        <w:jc w:val="both"/>
        <w:rPr>
          <w:rFonts w:asciiTheme="minorEastAsia" w:hAnsiTheme="minorEastAsia" w:cstheme="minorEastAsia"/>
          <w:b/>
        </w:rPr>
      </w:pPr>
    </w:p>
    <w:p w14:paraId="4E361039" w14:textId="78FFEF66" w:rsidR="00E6643C" w:rsidRPr="007C1C51" w:rsidRDefault="00E6643C" w:rsidP="00E6643C">
      <w:pPr>
        <w:spacing w:line="360" w:lineRule="auto"/>
        <w:jc w:val="both"/>
        <w:rPr>
          <w:rFonts w:asciiTheme="minorEastAsia" w:hAnsiTheme="minorEastAsia" w:cstheme="minorEastAsia"/>
        </w:rPr>
      </w:pPr>
      <w:r w:rsidRPr="007C1C51">
        <w:rPr>
          <w:rFonts w:asciiTheme="minorEastAsia" w:hAnsiTheme="minorEastAsia" w:cstheme="minorEastAsia" w:hint="eastAsia"/>
        </w:rPr>
        <w:t>Should all the above steps fail to resolve the matter between you and your neighbour, the last resort would be to take the matter to court, specifically, the CDRT.</w:t>
      </w:r>
      <w:r w:rsidR="00EF4EE6">
        <w:rPr>
          <w:rFonts w:asciiTheme="minorEastAsia" w:hAnsiTheme="minorEastAsia" w:cstheme="minorEastAsia"/>
        </w:rPr>
        <w:t xml:space="preserve"> </w:t>
      </w:r>
    </w:p>
    <w:p w14:paraId="0B193A2B" w14:textId="77777777" w:rsidR="00E6643C" w:rsidRPr="007C1C51" w:rsidRDefault="00E6643C" w:rsidP="00E6643C">
      <w:pPr>
        <w:spacing w:line="360" w:lineRule="auto"/>
        <w:jc w:val="both"/>
        <w:rPr>
          <w:rFonts w:asciiTheme="minorEastAsia" w:hAnsiTheme="minorEastAsia" w:cstheme="minorEastAsia"/>
        </w:rPr>
      </w:pPr>
    </w:p>
    <w:p w14:paraId="61D946D4" w14:textId="16BC5C9B" w:rsidR="00E6643C" w:rsidRPr="007C1C51" w:rsidRDefault="00A457B3" w:rsidP="00E6643C">
      <w:pPr>
        <w:spacing w:line="360" w:lineRule="auto"/>
        <w:jc w:val="both"/>
        <w:rPr>
          <w:rFonts w:asciiTheme="minorEastAsia" w:hAnsiTheme="minorEastAsia" w:cstheme="minorEastAsia"/>
        </w:rPr>
      </w:pPr>
      <w:r>
        <w:rPr>
          <w:rFonts w:asciiTheme="minorEastAsia" w:hAnsiTheme="minorEastAsia" w:cstheme="minorEastAsia"/>
        </w:rPr>
        <w:lastRenderedPageBreak/>
        <w:t>The CDRT was specifically set up to hear cases involving disputes between neighbours, giving an indication of exactly how prevalent neighbour disputes are in Singapore.</w:t>
      </w:r>
      <w:r w:rsidR="00081598">
        <w:rPr>
          <w:rStyle w:val="FootnoteReference"/>
          <w:rFonts w:asciiTheme="minorEastAsia" w:hAnsiTheme="minorEastAsia" w:cstheme="minorEastAsia"/>
        </w:rPr>
        <w:footnoteReference w:id="13"/>
      </w:r>
      <w:r w:rsidR="000A72BB">
        <w:rPr>
          <w:rFonts w:asciiTheme="minorEastAsia" w:hAnsiTheme="minorEastAsia" w:cstheme="minorEastAsia"/>
        </w:rPr>
        <w:t xml:space="preserve"> </w:t>
      </w:r>
      <w:r w:rsidR="00E6643C" w:rsidRPr="007C1C51">
        <w:rPr>
          <w:rFonts w:asciiTheme="minorEastAsia" w:hAnsiTheme="minorEastAsia" w:cstheme="minorEastAsia" w:hint="eastAsia"/>
        </w:rPr>
        <w:t>Not all neighbour disputes can be taken to court</w:t>
      </w:r>
      <w:r w:rsidR="00081598">
        <w:rPr>
          <w:rFonts w:asciiTheme="minorEastAsia" w:hAnsiTheme="minorEastAsia" w:cstheme="minorEastAsia"/>
        </w:rPr>
        <w:t>, however</w:t>
      </w:r>
      <w:r w:rsidR="00E6643C" w:rsidRPr="007C1C51">
        <w:rPr>
          <w:rFonts w:asciiTheme="minorEastAsia" w:hAnsiTheme="minorEastAsia" w:cstheme="minorEastAsia" w:hint="eastAsia"/>
        </w:rPr>
        <w:t>, so you must first ensure that your</w:t>
      </w:r>
      <w:r w:rsidR="00C374A6">
        <w:rPr>
          <w:rFonts w:asciiTheme="minorEastAsia" w:hAnsiTheme="minorEastAsia" w:cstheme="minorEastAsia"/>
        </w:rPr>
        <w:t xml:space="preserve"> neighbour’s actions constitute “unreasonable interference”, to fall</w:t>
      </w:r>
      <w:r w:rsidR="00DA4A04">
        <w:rPr>
          <w:rFonts w:asciiTheme="minorEastAsia" w:hAnsiTheme="minorEastAsia" w:cstheme="minorEastAsia" w:hint="eastAsia"/>
        </w:rPr>
        <w:t xml:space="preserve"> within the purview of the CDRT.</w:t>
      </w:r>
      <w:r w:rsidR="00E6643C" w:rsidRPr="007C1C51">
        <w:rPr>
          <w:rStyle w:val="FootnoteReference"/>
          <w:rFonts w:asciiTheme="minorEastAsia" w:hAnsiTheme="minorEastAsia" w:cstheme="minorEastAsia" w:hint="eastAsia"/>
        </w:rPr>
        <w:footnoteReference w:id="14"/>
      </w:r>
      <w:r w:rsidR="00536282">
        <w:rPr>
          <w:rFonts w:asciiTheme="minorEastAsia" w:hAnsiTheme="minorEastAsia" w:cstheme="minorEastAsia"/>
        </w:rPr>
        <w:t xml:space="preserve"> </w:t>
      </w:r>
      <w:r w:rsidR="00573FBC">
        <w:rPr>
          <w:rFonts w:asciiTheme="minorEastAsia" w:hAnsiTheme="minorEastAsia" w:cstheme="minorEastAsia"/>
        </w:rPr>
        <w:t xml:space="preserve">This would include acts like littering, </w:t>
      </w:r>
      <w:r w:rsidR="007846DE">
        <w:rPr>
          <w:rFonts w:asciiTheme="minorEastAsia" w:hAnsiTheme="minorEastAsia" w:cstheme="minorEastAsia"/>
        </w:rPr>
        <w:t>obstruction of common spaces</w:t>
      </w:r>
      <w:r w:rsidR="00573FBC">
        <w:rPr>
          <w:rFonts w:asciiTheme="minorEastAsia" w:hAnsiTheme="minorEastAsia" w:cstheme="minorEastAsia"/>
        </w:rPr>
        <w:t>, and excessive noise/smell.</w:t>
      </w:r>
      <w:r w:rsidR="00B92610">
        <w:rPr>
          <w:rStyle w:val="FootnoteReference"/>
          <w:rFonts w:asciiTheme="minorEastAsia" w:hAnsiTheme="minorEastAsia" w:cstheme="minorEastAsia"/>
        </w:rPr>
        <w:footnoteReference w:id="15"/>
      </w:r>
      <w:r w:rsidR="00573FBC">
        <w:rPr>
          <w:rFonts w:asciiTheme="minorEastAsia" w:hAnsiTheme="minorEastAsia" w:cstheme="minorEastAsia"/>
        </w:rPr>
        <w:t xml:space="preserve"> </w:t>
      </w:r>
      <w:r w:rsidR="007846DE">
        <w:rPr>
          <w:rFonts w:asciiTheme="minorEastAsia" w:hAnsiTheme="minorEastAsia" w:cstheme="minorEastAsia"/>
        </w:rPr>
        <w:t>As an illustration</w:t>
      </w:r>
      <w:r w:rsidR="009F0556">
        <w:rPr>
          <w:rFonts w:asciiTheme="minorEastAsia" w:hAnsiTheme="minorEastAsia" w:cstheme="minorEastAsia"/>
        </w:rPr>
        <w:t xml:space="preserve">, it </w:t>
      </w:r>
      <w:r w:rsidR="007846DE">
        <w:rPr>
          <w:rFonts w:asciiTheme="minorEastAsia" w:hAnsiTheme="minorEastAsia" w:cstheme="minorEastAsia"/>
        </w:rPr>
        <w:t>would be</w:t>
      </w:r>
      <w:r w:rsidR="009F0556">
        <w:rPr>
          <w:rFonts w:asciiTheme="minorEastAsia" w:hAnsiTheme="minorEastAsia" w:cstheme="minorEastAsia"/>
        </w:rPr>
        <w:t xml:space="preserve"> unrealistic to expect that your neighbour will never make noise. But, if your neighbour plays music late into the night persistently, then this might be considered unreasonable interference</w:t>
      </w:r>
      <w:r w:rsidR="00296667">
        <w:rPr>
          <w:rFonts w:asciiTheme="minorEastAsia" w:hAnsiTheme="minorEastAsia" w:cstheme="minorEastAsia"/>
        </w:rPr>
        <w:t>.</w:t>
      </w:r>
      <w:r w:rsidR="00296667">
        <w:rPr>
          <w:rStyle w:val="FootnoteReference"/>
          <w:rFonts w:asciiTheme="minorEastAsia" w:hAnsiTheme="minorEastAsia" w:cstheme="minorEastAsia"/>
        </w:rPr>
        <w:footnoteReference w:id="16"/>
      </w:r>
    </w:p>
    <w:p w14:paraId="677F3098" w14:textId="77777777" w:rsidR="00E6643C" w:rsidRPr="007C1C51" w:rsidRDefault="00E6643C" w:rsidP="00E6643C">
      <w:pPr>
        <w:spacing w:line="360" w:lineRule="auto"/>
        <w:jc w:val="both"/>
        <w:rPr>
          <w:rFonts w:asciiTheme="minorEastAsia" w:hAnsiTheme="minorEastAsia" w:cstheme="minorEastAsia"/>
        </w:rPr>
      </w:pPr>
    </w:p>
    <w:p w14:paraId="1578218B" w14:textId="39A9FDBF" w:rsidR="00E6643C" w:rsidRPr="007C1C51" w:rsidRDefault="00C730B5" w:rsidP="00E6643C">
      <w:pPr>
        <w:spacing w:line="360" w:lineRule="auto"/>
        <w:jc w:val="both"/>
        <w:rPr>
          <w:rFonts w:asciiTheme="minorEastAsia" w:hAnsiTheme="minorEastAsia" w:cstheme="minorEastAsia"/>
        </w:rPr>
      </w:pPr>
      <w:r>
        <w:rPr>
          <w:rFonts w:asciiTheme="minorEastAsia" w:hAnsiTheme="minorEastAsia" w:cstheme="minorEastAsia"/>
        </w:rPr>
        <w:t>Depending on your situation</w:t>
      </w:r>
      <w:r w:rsidR="00536282">
        <w:rPr>
          <w:rFonts w:asciiTheme="minorEastAsia" w:hAnsiTheme="minorEastAsia" w:cstheme="minorEastAsia" w:hint="eastAsia"/>
        </w:rPr>
        <w:t xml:space="preserve">, </w:t>
      </w:r>
      <w:r>
        <w:rPr>
          <w:rFonts w:asciiTheme="minorEastAsia" w:hAnsiTheme="minorEastAsia" w:cstheme="minorEastAsia"/>
        </w:rPr>
        <w:t>some orders the court can make include</w:t>
      </w:r>
      <w:r w:rsidR="00E6643C" w:rsidRPr="007C1C51">
        <w:rPr>
          <w:rFonts w:asciiTheme="minorEastAsia" w:hAnsiTheme="minorEastAsia" w:cstheme="minorEastAsia" w:hint="eastAsia"/>
        </w:rPr>
        <w:t>:</w:t>
      </w:r>
      <w:r w:rsidR="00E6643C" w:rsidRPr="007C1C51">
        <w:rPr>
          <w:rStyle w:val="FootnoteReference"/>
          <w:rFonts w:asciiTheme="minorEastAsia" w:hAnsiTheme="minorEastAsia" w:cstheme="minorEastAsia" w:hint="eastAsia"/>
        </w:rPr>
        <w:footnoteReference w:id="17"/>
      </w:r>
    </w:p>
    <w:p w14:paraId="3CABA1AB" w14:textId="77777777" w:rsidR="00E6643C" w:rsidRPr="007C1C51" w:rsidRDefault="00E6643C" w:rsidP="00E6643C">
      <w:pPr>
        <w:pStyle w:val="ListParagraph"/>
        <w:numPr>
          <w:ilvl w:val="0"/>
          <w:numId w:val="4"/>
        </w:numPr>
        <w:spacing w:line="360" w:lineRule="auto"/>
        <w:jc w:val="both"/>
        <w:rPr>
          <w:rFonts w:asciiTheme="minorEastAsia" w:hAnsiTheme="minorEastAsia" w:cstheme="minorEastAsia"/>
        </w:rPr>
      </w:pPr>
      <w:r w:rsidRPr="007C1C51">
        <w:rPr>
          <w:rFonts w:asciiTheme="minorEastAsia" w:hAnsiTheme="minorEastAsia" w:cstheme="minorEastAsia" w:hint="eastAsia"/>
        </w:rPr>
        <w:t>Monetary damages;</w:t>
      </w:r>
    </w:p>
    <w:p w14:paraId="1F660499" w14:textId="0C3D895E" w:rsidR="00E6643C" w:rsidRPr="007C1C51" w:rsidRDefault="00E6643C" w:rsidP="00E6643C">
      <w:pPr>
        <w:pStyle w:val="ListParagraph"/>
        <w:numPr>
          <w:ilvl w:val="0"/>
          <w:numId w:val="4"/>
        </w:numPr>
        <w:spacing w:line="360" w:lineRule="auto"/>
        <w:jc w:val="both"/>
        <w:rPr>
          <w:rFonts w:asciiTheme="minorEastAsia" w:hAnsiTheme="minorEastAsia" w:cstheme="minorEastAsia"/>
        </w:rPr>
      </w:pPr>
      <w:r w:rsidRPr="007C1C51">
        <w:rPr>
          <w:rFonts w:asciiTheme="minorEastAsia" w:hAnsiTheme="minorEastAsia" w:cstheme="minorEastAsia" w:hint="eastAsia"/>
        </w:rPr>
        <w:t xml:space="preserve">Injunction to prevent your neighbour from </w:t>
      </w:r>
      <w:r w:rsidR="009F0556">
        <w:rPr>
          <w:rFonts w:asciiTheme="minorEastAsia" w:hAnsiTheme="minorEastAsia" w:cstheme="minorEastAsia"/>
        </w:rPr>
        <w:t>doing something</w:t>
      </w:r>
      <w:r w:rsidRPr="007C1C51">
        <w:rPr>
          <w:rFonts w:asciiTheme="minorEastAsia" w:hAnsiTheme="minorEastAsia" w:cstheme="minorEastAsia" w:hint="eastAsia"/>
        </w:rPr>
        <w:t>; and</w:t>
      </w:r>
    </w:p>
    <w:p w14:paraId="27CB3581" w14:textId="0E718F30" w:rsidR="00E6643C" w:rsidRDefault="00E6643C" w:rsidP="00E6643C">
      <w:pPr>
        <w:pStyle w:val="ListParagraph"/>
        <w:numPr>
          <w:ilvl w:val="0"/>
          <w:numId w:val="4"/>
        </w:numPr>
        <w:spacing w:line="360" w:lineRule="auto"/>
        <w:jc w:val="both"/>
        <w:rPr>
          <w:rFonts w:asciiTheme="minorEastAsia" w:hAnsiTheme="minorEastAsia" w:cstheme="minorEastAsia"/>
        </w:rPr>
      </w:pPr>
      <w:r w:rsidRPr="007C1C51">
        <w:rPr>
          <w:rFonts w:asciiTheme="minorEastAsia" w:hAnsiTheme="minorEastAsia" w:cstheme="minorEastAsia" w:hint="eastAsia"/>
        </w:rPr>
        <w:t>An apology from your neighbour.</w:t>
      </w:r>
    </w:p>
    <w:p w14:paraId="358EEDB8" w14:textId="77777777" w:rsidR="00544419" w:rsidRPr="007C1C51" w:rsidRDefault="00544419" w:rsidP="00991768">
      <w:pPr>
        <w:pStyle w:val="ListParagraph"/>
        <w:spacing w:line="360" w:lineRule="auto"/>
        <w:jc w:val="both"/>
        <w:rPr>
          <w:rFonts w:asciiTheme="minorEastAsia" w:hAnsiTheme="minorEastAsia" w:cstheme="minorEastAsia"/>
        </w:rPr>
      </w:pPr>
    </w:p>
    <w:p w14:paraId="091E4350" w14:textId="053EA3E6" w:rsidR="00E6643C" w:rsidRPr="00311934" w:rsidRDefault="00E6643C" w:rsidP="00E6643C">
      <w:pPr>
        <w:spacing w:line="360" w:lineRule="auto"/>
        <w:jc w:val="both"/>
        <w:rPr>
          <w:rFonts w:asciiTheme="minorEastAsia" w:hAnsiTheme="minorEastAsia" w:cstheme="minorEastAsia"/>
        </w:rPr>
      </w:pPr>
      <w:r w:rsidRPr="007C1C51">
        <w:rPr>
          <w:rFonts w:asciiTheme="minorEastAsia" w:hAnsiTheme="minorEastAsia" w:cstheme="minorEastAsia" w:hint="eastAsia"/>
        </w:rPr>
        <w:t>When deciding what order to make, the court will take into consideration the impact of the order on your neighbour and the ordinary instances that a reasonable Singaporean can be expected to tolerate.</w:t>
      </w:r>
      <w:r w:rsidRPr="007C1C51">
        <w:rPr>
          <w:rStyle w:val="FootnoteReference"/>
          <w:rFonts w:asciiTheme="minorEastAsia" w:hAnsiTheme="minorEastAsia" w:cstheme="minorEastAsia" w:hint="eastAsia"/>
        </w:rPr>
        <w:footnoteReference w:id="18"/>
      </w:r>
      <w:r w:rsidRPr="007C1C51">
        <w:rPr>
          <w:rFonts w:asciiTheme="minorEastAsia" w:hAnsiTheme="minorEastAsia" w:cstheme="minorEastAsia" w:hint="eastAsia"/>
        </w:rPr>
        <w:t xml:space="preserve"> </w:t>
      </w:r>
      <w:r w:rsidR="00C62441">
        <w:rPr>
          <w:rFonts w:asciiTheme="minorEastAsia" w:hAnsiTheme="minorEastAsia" w:cstheme="minorEastAsia"/>
        </w:rPr>
        <w:t xml:space="preserve">Recently, a woman filed a claim with the CDRT regarding the excessive noise her neighbours </w:t>
      </w:r>
      <w:r w:rsidR="00EF76C1">
        <w:rPr>
          <w:rFonts w:asciiTheme="minorEastAsia" w:hAnsiTheme="minorEastAsia" w:cstheme="minorEastAsia"/>
        </w:rPr>
        <w:t>made when they sang karaoke. In response, the</w:t>
      </w:r>
      <w:r w:rsidR="00C62441">
        <w:rPr>
          <w:rFonts w:asciiTheme="minorEastAsia" w:hAnsiTheme="minorEastAsia" w:cstheme="minorEastAsia"/>
        </w:rPr>
        <w:t xml:space="preserve"> </w:t>
      </w:r>
      <w:r w:rsidR="00EF76C1">
        <w:rPr>
          <w:rFonts w:asciiTheme="minorEastAsia" w:hAnsiTheme="minorEastAsia" w:cstheme="minorEastAsia"/>
        </w:rPr>
        <w:t>CDRT</w:t>
      </w:r>
      <w:r w:rsidR="00C62441">
        <w:rPr>
          <w:rFonts w:asciiTheme="minorEastAsia" w:hAnsiTheme="minorEastAsia" w:cstheme="minorEastAsia"/>
        </w:rPr>
        <w:t xml:space="preserve"> issued an order to her neighbours to close all windows and doors completely</w:t>
      </w:r>
      <w:r w:rsidR="00EF76C1">
        <w:rPr>
          <w:rFonts w:asciiTheme="minorEastAsia" w:hAnsiTheme="minorEastAsia" w:cstheme="minorEastAsia"/>
        </w:rPr>
        <w:t xml:space="preserve"> when using the karaoke machine</w:t>
      </w:r>
      <w:r w:rsidR="00C62441">
        <w:rPr>
          <w:rFonts w:asciiTheme="minorEastAsia" w:hAnsiTheme="minorEastAsia" w:cstheme="minorEastAsia"/>
        </w:rPr>
        <w:t>.</w:t>
      </w:r>
      <w:r w:rsidR="00573FBC">
        <w:rPr>
          <w:rFonts w:asciiTheme="minorEastAsia" w:hAnsiTheme="minorEastAsia" w:cstheme="minorEastAsia"/>
        </w:rPr>
        <w:t xml:space="preserve"> Further, they were not to use the karaoke machine at all when her children were having examinations.</w:t>
      </w:r>
      <w:r w:rsidR="00C62441">
        <w:rPr>
          <w:rStyle w:val="FootnoteReference"/>
          <w:rFonts w:asciiTheme="minorEastAsia" w:hAnsiTheme="minorEastAsia" w:cstheme="minorEastAsia"/>
        </w:rPr>
        <w:footnoteReference w:id="19"/>
      </w:r>
    </w:p>
    <w:p w14:paraId="1A05CFB9" w14:textId="77777777" w:rsidR="00E6643C" w:rsidRPr="007C1C51" w:rsidRDefault="00E6643C" w:rsidP="00E6643C">
      <w:pPr>
        <w:spacing w:line="360" w:lineRule="auto"/>
        <w:jc w:val="both"/>
        <w:rPr>
          <w:rFonts w:asciiTheme="minorEastAsia" w:hAnsiTheme="minorEastAsia" w:cstheme="minorEastAsia"/>
          <w:b/>
        </w:rPr>
      </w:pPr>
    </w:p>
    <w:p w14:paraId="6BFEA261" w14:textId="6CD21183" w:rsidR="00E6643C" w:rsidRDefault="00C3649A" w:rsidP="00E6643C">
      <w:pPr>
        <w:spacing w:line="360" w:lineRule="auto"/>
        <w:jc w:val="both"/>
        <w:rPr>
          <w:rFonts w:asciiTheme="minorEastAsia" w:hAnsiTheme="minorEastAsia" w:cstheme="minorEastAsia"/>
        </w:rPr>
      </w:pPr>
      <w:r>
        <w:rPr>
          <w:rFonts w:asciiTheme="minorEastAsia" w:hAnsiTheme="minorEastAsia" w:cstheme="minorEastAsia"/>
        </w:rPr>
        <w:t>If</w:t>
      </w:r>
      <w:r w:rsidR="00E6643C" w:rsidRPr="007C1C51">
        <w:rPr>
          <w:rFonts w:asciiTheme="minorEastAsia" w:hAnsiTheme="minorEastAsia" w:cstheme="minorEastAsia" w:hint="eastAsia"/>
        </w:rPr>
        <w:t xml:space="preserve"> you do decide to take your chances and go to court, you should make sure that you have evidence of your neighbours</w:t>
      </w:r>
      <w:r w:rsidR="00E6643C">
        <w:rPr>
          <w:rFonts w:asciiTheme="minorEastAsia" w:hAnsiTheme="minorEastAsia" w:cstheme="minorEastAsia"/>
        </w:rPr>
        <w:t xml:space="preserve">’ </w:t>
      </w:r>
      <w:r w:rsidR="00E6643C" w:rsidRPr="007C1C51">
        <w:rPr>
          <w:rFonts w:asciiTheme="minorEastAsia" w:hAnsiTheme="minorEastAsia" w:cstheme="minorEastAsia" w:hint="eastAsia"/>
        </w:rPr>
        <w:t>disruptive actions- thi</w:t>
      </w:r>
      <w:r w:rsidR="00950C58">
        <w:rPr>
          <w:rFonts w:asciiTheme="minorEastAsia" w:hAnsiTheme="minorEastAsia" w:cstheme="minorEastAsia" w:hint="eastAsia"/>
        </w:rPr>
        <w:t xml:space="preserve">s might include pictures of </w:t>
      </w:r>
      <w:r w:rsidR="00E6643C" w:rsidRPr="007C1C51">
        <w:rPr>
          <w:rFonts w:asciiTheme="minorEastAsia" w:hAnsiTheme="minorEastAsia" w:cstheme="minorEastAsia" w:hint="eastAsia"/>
        </w:rPr>
        <w:t>plants growing along your</w:t>
      </w:r>
      <w:r w:rsidR="00950C58">
        <w:rPr>
          <w:rFonts w:asciiTheme="minorEastAsia" w:hAnsiTheme="minorEastAsia" w:cstheme="minorEastAsia" w:hint="eastAsia"/>
        </w:rPr>
        <w:t xml:space="preserve"> corridor, and recordings of </w:t>
      </w:r>
      <w:r w:rsidR="00950C58">
        <w:rPr>
          <w:rFonts w:asciiTheme="minorEastAsia" w:hAnsiTheme="minorEastAsia" w:cstheme="minorEastAsia"/>
        </w:rPr>
        <w:t>loud music played</w:t>
      </w:r>
      <w:r w:rsidR="00E6643C" w:rsidRPr="007C1C51">
        <w:rPr>
          <w:rFonts w:asciiTheme="minorEastAsia" w:hAnsiTheme="minorEastAsia" w:cstheme="minorEastAsia" w:hint="eastAsia"/>
        </w:rPr>
        <w:t xml:space="preserve">. </w:t>
      </w:r>
    </w:p>
    <w:p w14:paraId="3DE68B1D" w14:textId="5073BE69" w:rsidR="00544419" w:rsidRDefault="00544419" w:rsidP="00E6643C">
      <w:pPr>
        <w:spacing w:line="360" w:lineRule="auto"/>
        <w:jc w:val="both"/>
        <w:rPr>
          <w:rFonts w:asciiTheme="minorEastAsia" w:hAnsiTheme="minorEastAsia" w:cstheme="minorEastAsia"/>
        </w:rPr>
      </w:pPr>
    </w:p>
    <w:p w14:paraId="035CAB0C" w14:textId="77777777" w:rsidR="00544419" w:rsidRDefault="00544419" w:rsidP="00E6643C">
      <w:pPr>
        <w:spacing w:line="360" w:lineRule="auto"/>
        <w:jc w:val="both"/>
        <w:rPr>
          <w:rFonts w:asciiTheme="minorEastAsia" w:hAnsiTheme="minorEastAsia" w:cstheme="minorEastAsia"/>
        </w:rPr>
      </w:pPr>
    </w:p>
    <w:p w14:paraId="20F8AAAC" w14:textId="77777777" w:rsidR="00311934" w:rsidRDefault="00311934" w:rsidP="00E6643C">
      <w:pPr>
        <w:spacing w:line="360" w:lineRule="auto"/>
        <w:jc w:val="both"/>
        <w:rPr>
          <w:rFonts w:asciiTheme="minorEastAsia" w:hAnsiTheme="minorEastAsia" w:cstheme="minorEastAsia"/>
        </w:rPr>
      </w:pPr>
    </w:p>
    <w:p w14:paraId="7EB8458C" w14:textId="19D4B5CC" w:rsidR="00311934" w:rsidRPr="00311934" w:rsidRDefault="00311934" w:rsidP="00E6643C">
      <w:pPr>
        <w:pStyle w:val="ListParagraph"/>
        <w:numPr>
          <w:ilvl w:val="0"/>
          <w:numId w:val="1"/>
        </w:numPr>
        <w:spacing w:line="360" w:lineRule="auto"/>
        <w:jc w:val="both"/>
        <w:rPr>
          <w:rFonts w:asciiTheme="minorEastAsia" w:hAnsiTheme="minorEastAsia" w:cstheme="minorEastAsia"/>
          <w:b/>
        </w:rPr>
      </w:pPr>
      <w:r w:rsidRPr="007C1C51">
        <w:rPr>
          <w:rFonts w:asciiTheme="minorEastAsia" w:hAnsiTheme="minorEastAsia" w:cstheme="minorEastAsia" w:hint="eastAsia"/>
          <w:b/>
        </w:rPr>
        <w:lastRenderedPageBreak/>
        <w:t>CONCLUSION</w:t>
      </w:r>
    </w:p>
    <w:p w14:paraId="22A84998" w14:textId="77777777" w:rsidR="00E6643C" w:rsidRPr="007C1C51" w:rsidRDefault="00E6643C" w:rsidP="00E6643C">
      <w:pPr>
        <w:spacing w:line="360" w:lineRule="auto"/>
        <w:jc w:val="both"/>
        <w:rPr>
          <w:rFonts w:asciiTheme="minorEastAsia" w:hAnsiTheme="minorEastAsia" w:cstheme="minorEastAsia"/>
          <w:b/>
        </w:rPr>
      </w:pPr>
    </w:p>
    <w:p w14:paraId="3256E119" w14:textId="270DD90A" w:rsidR="00E6643C" w:rsidRDefault="006544AF" w:rsidP="007C1B89">
      <w:pPr>
        <w:spacing w:line="360" w:lineRule="auto"/>
        <w:jc w:val="both"/>
        <w:rPr>
          <w:rFonts w:asciiTheme="minorEastAsia" w:hAnsiTheme="minorEastAsia" w:cstheme="minorEastAsia"/>
        </w:rPr>
      </w:pPr>
      <w:r>
        <w:rPr>
          <w:rFonts w:asciiTheme="minorEastAsia" w:hAnsiTheme="minorEastAsia" w:cstheme="minorEastAsia"/>
        </w:rPr>
        <w:t xml:space="preserve">It is also possible for you to file a civil suit against your neighbour under the tort of nuisance, but this </w:t>
      </w:r>
      <w:r w:rsidR="005A140B">
        <w:rPr>
          <w:rFonts w:asciiTheme="minorEastAsia" w:hAnsiTheme="minorEastAsia" w:cstheme="minorEastAsia"/>
        </w:rPr>
        <w:t xml:space="preserve">can only be done if </w:t>
      </w:r>
      <w:r w:rsidR="00CB4CAB">
        <w:rPr>
          <w:rFonts w:asciiTheme="minorEastAsia" w:hAnsiTheme="minorEastAsia" w:cstheme="minorEastAsia"/>
        </w:rPr>
        <w:t>you can demonstrate, for example, that you have suffered “loss of comfort and enjoyment” of your property.</w:t>
      </w:r>
      <w:r w:rsidR="00CB4CAB">
        <w:rPr>
          <w:rStyle w:val="FootnoteReference"/>
          <w:rFonts w:asciiTheme="minorEastAsia" w:hAnsiTheme="minorEastAsia" w:cstheme="minorEastAsia"/>
        </w:rPr>
        <w:footnoteReference w:id="20"/>
      </w:r>
      <w:r w:rsidR="00CB4CAB">
        <w:rPr>
          <w:rFonts w:asciiTheme="minorEastAsia" w:hAnsiTheme="minorEastAsia" w:cstheme="minorEastAsia"/>
        </w:rPr>
        <w:t xml:space="preserve"> </w:t>
      </w:r>
      <w:r w:rsidR="00E6643C" w:rsidRPr="007C1C51">
        <w:rPr>
          <w:rFonts w:asciiTheme="minorEastAsia" w:hAnsiTheme="minorEastAsia" w:cstheme="minorEastAsia" w:hint="eastAsia"/>
        </w:rPr>
        <w:t>As a final word of advice, it is recommended that you try your best to settle the situation with your neighbour without court involvement as this would be a lot less stressful and time consuming. For now, you should first conti</w:t>
      </w:r>
      <w:r w:rsidR="000B4C85">
        <w:rPr>
          <w:rFonts w:asciiTheme="minorEastAsia" w:hAnsiTheme="minorEastAsia" w:cstheme="minorEastAsia" w:hint="eastAsia"/>
        </w:rPr>
        <w:t>nue to monitor your neighbour</w:t>
      </w:r>
      <w:r w:rsidR="000B4C85">
        <w:rPr>
          <w:rFonts w:asciiTheme="minorEastAsia" w:hAnsiTheme="minorEastAsia" w:cstheme="minorEastAsia"/>
        </w:rPr>
        <w:t>’s</w:t>
      </w:r>
      <w:r w:rsidR="00E6643C" w:rsidRPr="007C1C51">
        <w:rPr>
          <w:rFonts w:asciiTheme="minorEastAsia" w:hAnsiTheme="minorEastAsia" w:cstheme="minorEastAsia" w:hint="eastAsia"/>
        </w:rPr>
        <w:t xml:space="preserve"> actions, think through the above steps</w:t>
      </w:r>
      <w:r w:rsidR="000B4C85">
        <w:rPr>
          <w:rFonts w:asciiTheme="minorEastAsia" w:hAnsiTheme="minorEastAsia" w:cstheme="minorEastAsia"/>
        </w:rPr>
        <w:t>,</w:t>
      </w:r>
      <w:r w:rsidR="00E6643C" w:rsidRPr="007C1C51">
        <w:rPr>
          <w:rFonts w:asciiTheme="minorEastAsia" w:hAnsiTheme="minorEastAsia" w:cstheme="minorEastAsia" w:hint="eastAsia"/>
        </w:rPr>
        <w:t xml:space="preserve"> and determine the best course of action to take given your resources. </w:t>
      </w:r>
      <w:r w:rsidR="000F423D">
        <w:rPr>
          <w:rFonts w:asciiTheme="minorEastAsia" w:hAnsiTheme="minorEastAsia" w:cstheme="minorEastAsia"/>
        </w:rPr>
        <w:t>That said</w:t>
      </w:r>
      <w:r w:rsidR="00832405">
        <w:rPr>
          <w:rFonts w:asciiTheme="minorEastAsia" w:hAnsiTheme="minorEastAsia" w:cstheme="minorEastAsia"/>
        </w:rPr>
        <w:t xml:space="preserve">, </w:t>
      </w:r>
      <w:r w:rsidR="00E6643C" w:rsidRPr="007C1C51">
        <w:rPr>
          <w:rFonts w:asciiTheme="minorEastAsia" w:hAnsiTheme="minorEastAsia" w:cstheme="minorEastAsia" w:hint="eastAsia"/>
        </w:rPr>
        <w:t>you should pri</w:t>
      </w:r>
      <w:r w:rsidR="00832405">
        <w:rPr>
          <w:rFonts w:asciiTheme="minorEastAsia" w:hAnsiTheme="minorEastAsia" w:cstheme="minorEastAsia" w:hint="eastAsia"/>
        </w:rPr>
        <w:t xml:space="preserve">oritise the need to maintain a good </w:t>
      </w:r>
      <w:r w:rsidR="00E6643C" w:rsidRPr="007C1C51">
        <w:rPr>
          <w:rFonts w:asciiTheme="minorEastAsia" w:hAnsiTheme="minorEastAsia" w:cstheme="minorEastAsia" w:hint="eastAsia"/>
        </w:rPr>
        <w:t>relationship with your neighbours</w:t>
      </w:r>
      <w:r w:rsidR="00283934">
        <w:rPr>
          <w:rFonts w:asciiTheme="minorEastAsia" w:hAnsiTheme="minorEastAsia" w:cstheme="minorEastAsia"/>
        </w:rPr>
        <w:t xml:space="preserve"> and reconcile any differences, failing which, one might have to resort to legal action and deal with the attendant consequences.</w:t>
      </w:r>
      <w:r w:rsidR="00283934">
        <w:rPr>
          <w:rStyle w:val="FootnoteReference"/>
          <w:rFonts w:asciiTheme="minorEastAsia" w:hAnsiTheme="minorEastAsia" w:cstheme="minorEastAsia"/>
        </w:rPr>
        <w:footnoteReference w:id="21"/>
      </w:r>
    </w:p>
    <w:p w14:paraId="594C1D50" w14:textId="5E96CF82" w:rsidR="00374AB3" w:rsidRDefault="00374AB3" w:rsidP="007C1B89">
      <w:pPr>
        <w:spacing w:line="360" w:lineRule="auto"/>
        <w:jc w:val="both"/>
        <w:rPr>
          <w:rFonts w:asciiTheme="minorEastAsia" w:hAnsiTheme="minorEastAsia" w:cstheme="minorEastAsia"/>
        </w:rPr>
      </w:pPr>
    </w:p>
    <w:p w14:paraId="5AA3848B" w14:textId="34AC7267" w:rsidR="00374AB3" w:rsidRPr="007C1B89" w:rsidRDefault="00374AB3" w:rsidP="007C1B89">
      <w:pPr>
        <w:spacing w:line="360" w:lineRule="auto"/>
        <w:jc w:val="both"/>
        <w:rPr>
          <w:rFonts w:asciiTheme="minorEastAsia" w:hAnsiTheme="minorEastAsia" w:cstheme="minorEastAsia"/>
        </w:rPr>
      </w:pPr>
      <w:r>
        <w:rPr>
          <w:rFonts w:asciiTheme="minorEastAsia" w:hAnsiTheme="minorEastAsia" w:cstheme="minorEastAsia"/>
        </w:rPr>
        <w:pict w14:anchorId="56ADB13C">
          <v:rect id="_x0000_i1025" style="width:0;height:1.5pt" o:hralign="center" o:hrstd="t" o:hr="t" fillcolor="#a0a0a0" stroked="f"/>
        </w:pict>
      </w:r>
    </w:p>
    <w:p w14:paraId="4A0643F0" w14:textId="32859212" w:rsidR="00122664" w:rsidRDefault="00374AB3" w:rsidP="00300E1D">
      <w:pPr>
        <w:jc w:val="both"/>
      </w:pPr>
      <w:r>
        <w:t>Disclaimer: This article does not constitute legal advice or opinion. Lexicon and its members do not assume responsibility, and w</w:t>
      </w:r>
      <w:bookmarkStart w:id="0" w:name="_GoBack"/>
      <w:bookmarkEnd w:id="0"/>
      <w:r>
        <w:t xml:space="preserve">ill not be liable, to any person in respect of this article. </w:t>
      </w:r>
    </w:p>
    <w:sectPr w:rsidR="00122664" w:rsidSect="005278F0">
      <w:headerReference w:type="default" r:id="rId7"/>
      <w:foot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60AC" w14:textId="77777777" w:rsidR="004D30DD" w:rsidRDefault="004D30DD" w:rsidP="00E6643C">
      <w:r>
        <w:separator/>
      </w:r>
    </w:p>
  </w:endnote>
  <w:endnote w:type="continuationSeparator" w:id="0">
    <w:p w14:paraId="6210F9B1" w14:textId="77777777" w:rsidR="004D30DD" w:rsidRDefault="004D30DD" w:rsidP="00E6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10057"/>
      <w:docPartObj>
        <w:docPartGallery w:val="Page Numbers (Bottom of Page)"/>
        <w:docPartUnique/>
      </w:docPartObj>
    </w:sdtPr>
    <w:sdtEndPr>
      <w:rPr>
        <w:noProof/>
      </w:rPr>
    </w:sdtEndPr>
    <w:sdtContent>
      <w:p w14:paraId="3ABDC237" w14:textId="05355C78" w:rsidR="00CB4CAB" w:rsidRDefault="00CB4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7D05E" w14:textId="77777777" w:rsidR="00CB4CAB" w:rsidRDefault="00CB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1FFD" w14:textId="77777777" w:rsidR="004D30DD" w:rsidRDefault="004D30DD" w:rsidP="00E6643C">
      <w:r>
        <w:separator/>
      </w:r>
    </w:p>
  </w:footnote>
  <w:footnote w:type="continuationSeparator" w:id="0">
    <w:p w14:paraId="4C751A7C" w14:textId="77777777" w:rsidR="004D30DD" w:rsidRDefault="004D30DD" w:rsidP="00E6643C">
      <w:r>
        <w:continuationSeparator/>
      </w:r>
    </w:p>
  </w:footnote>
  <w:footnote w:id="1">
    <w:p w14:paraId="7909B1AE" w14:textId="52DE74E9" w:rsidR="003804DF" w:rsidRPr="00991768" w:rsidRDefault="003804DF" w:rsidP="00991768">
      <w:pPr>
        <w:pStyle w:val="FootnoteText"/>
        <w:ind w:left="357" w:hanging="357"/>
        <w:jc w:val="both"/>
        <w:rPr>
          <w:rFonts w:ascii="Times New Roman" w:hAnsi="Times New Roman" w:cs="Times New Roman"/>
          <w:sz w:val="20"/>
          <w:szCs w:val="20"/>
          <w:lang w:val="en-SG"/>
        </w:rPr>
      </w:pPr>
      <w:r w:rsidRPr="00991768">
        <w:rPr>
          <w:rStyle w:val="FootnoteReference"/>
          <w:rFonts w:ascii="Times New Roman" w:hAnsi="Times New Roman" w:cs="Times New Roman"/>
          <w:sz w:val="20"/>
          <w:szCs w:val="20"/>
        </w:rPr>
        <w:t>*</w:t>
      </w:r>
      <w:r w:rsidRPr="00991768">
        <w:rPr>
          <w:rFonts w:ascii="Times New Roman" w:hAnsi="Times New Roman" w:cs="Times New Roman"/>
          <w:sz w:val="20"/>
          <w:szCs w:val="20"/>
        </w:rPr>
        <w:t xml:space="preserve"> </w:t>
      </w:r>
      <w:r w:rsidR="00E23F0C" w:rsidRPr="00991768">
        <w:rPr>
          <w:rFonts w:ascii="Times New Roman" w:hAnsi="Times New Roman" w:cs="Times New Roman"/>
          <w:sz w:val="20"/>
          <w:szCs w:val="20"/>
        </w:rPr>
        <w:tab/>
      </w:r>
      <w:r w:rsidRPr="00807DF4">
        <w:rPr>
          <w:rFonts w:ascii="Times New Roman" w:hAnsi="Times New Roman" w:cs="Times New Roman"/>
          <w:sz w:val="20"/>
          <w:szCs w:val="20"/>
        </w:rPr>
        <w:t xml:space="preserve">Written by Sonia Elizabeth Rajendra, 4th Year LL.B. Student, Singapore Management University’s School of Law. </w:t>
      </w:r>
      <w:r w:rsidR="00112C47" w:rsidRPr="00807DF4">
        <w:rPr>
          <w:rFonts w:ascii="Times New Roman" w:hAnsi="Times New Roman" w:cs="Times New Roman"/>
          <w:sz w:val="20"/>
          <w:szCs w:val="20"/>
        </w:rPr>
        <w:t>Edited by Soh Kian Peng, 4</w:t>
      </w:r>
      <w:r w:rsidR="00112C47" w:rsidRPr="00991768">
        <w:rPr>
          <w:rFonts w:ascii="Times New Roman" w:hAnsi="Times New Roman" w:cs="Times New Roman"/>
          <w:sz w:val="20"/>
          <w:szCs w:val="20"/>
          <w:vertAlign w:val="superscript"/>
        </w:rPr>
        <w:t>th</w:t>
      </w:r>
      <w:r w:rsidR="00112C47" w:rsidRPr="00807DF4">
        <w:rPr>
          <w:rFonts w:ascii="Times New Roman" w:hAnsi="Times New Roman" w:cs="Times New Roman"/>
          <w:sz w:val="20"/>
          <w:szCs w:val="20"/>
        </w:rPr>
        <w:t xml:space="preserve"> Year LL.B. Student. </w:t>
      </w:r>
    </w:p>
  </w:footnote>
  <w:footnote w:id="2">
    <w:p w14:paraId="08D9DFAE" w14:textId="5C8D81F6" w:rsidR="00D84940" w:rsidRPr="00991768" w:rsidRDefault="00D84940" w:rsidP="00991768">
      <w:pPr>
        <w:ind w:left="357" w:hanging="357"/>
        <w:jc w:val="both"/>
        <w:rPr>
          <w:rFonts w:eastAsia="Times New Roman"/>
          <w:sz w:val="20"/>
          <w:szCs w:val="20"/>
        </w:rPr>
      </w:pPr>
      <w:r w:rsidRPr="00991768">
        <w:rPr>
          <w:rStyle w:val="FootnoteReference"/>
          <w:sz w:val="20"/>
          <w:szCs w:val="20"/>
        </w:rPr>
        <w:footnoteRef/>
      </w:r>
      <w:r w:rsidRPr="00991768">
        <w:rPr>
          <w:sz w:val="20"/>
          <w:szCs w:val="20"/>
        </w:rPr>
        <w:t xml:space="preserve"> </w:t>
      </w:r>
      <w:r w:rsidR="00E23F0C" w:rsidRPr="00807DF4">
        <w:rPr>
          <w:sz w:val="20"/>
          <w:szCs w:val="20"/>
        </w:rPr>
        <w:tab/>
      </w:r>
      <w:r w:rsidRPr="00991768">
        <w:rPr>
          <w:sz w:val="20"/>
          <w:szCs w:val="20"/>
        </w:rPr>
        <w:t>Ministry of National Development website &lt;</w:t>
      </w:r>
      <w:r w:rsidRPr="00991768">
        <w:rPr>
          <w:rFonts w:eastAsia="Times New Roman"/>
          <w:sz w:val="20"/>
          <w:szCs w:val="20"/>
        </w:rPr>
        <w:t xml:space="preserve"> </w:t>
      </w:r>
      <w:hyperlink r:id="rId1" w:history="1">
        <w:r w:rsidRPr="00991768">
          <w:rPr>
            <w:rFonts w:eastAsia="Times New Roman"/>
            <w:sz w:val="20"/>
            <w:szCs w:val="20"/>
          </w:rPr>
          <w:t>https://www.mnd.gov.sg/our-work/regulating-town-councils/about-town-councils</w:t>
        </w:r>
      </w:hyperlink>
      <w:r w:rsidRPr="00991768">
        <w:rPr>
          <w:rFonts w:eastAsia="Times New Roman"/>
          <w:sz w:val="20"/>
          <w:szCs w:val="20"/>
        </w:rPr>
        <w:t>&gt; (accessed 9 November 2019).</w:t>
      </w:r>
    </w:p>
  </w:footnote>
  <w:footnote w:id="3">
    <w:p w14:paraId="03B59CA3" w14:textId="3BBFA0A5" w:rsidR="00C730B5" w:rsidRPr="00991768" w:rsidRDefault="00C730B5" w:rsidP="00991768">
      <w:pPr>
        <w:pStyle w:val="FootnoteText"/>
        <w:ind w:left="357" w:hanging="357"/>
        <w:jc w:val="both"/>
        <w:rPr>
          <w:rFonts w:ascii="Times New Roman" w:hAnsi="Times New Roman" w:cs="Times New Roman"/>
          <w:sz w:val="20"/>
          <w:szCs w:val="20"/>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E23F0C" w:rsidRPr="00807DF4">
        <w:rPr>
          <w:rFonts w:ascii="Times New Roman" w:hAnsi="Times New Roman" w:cs="Times New Roman"/>
          <w:sz w:val="20"/>
          <w:szCs w:val="20"/>
        </w:rPr>
        <w:tab/>
      </w:r>
      <w:r w:rsidRPr="00991768">
        <w:rPr>
          <w:rFonts w:ascii="Times New Roman" w:hAnsi="Times New Roman" w:cs="Times New Roman"/>
          <w:i/>
          <w:sz w:val="20"/>
          <w:szCs w:val="20"/>
        </w:rPr>
        <w:t xml:space="preserve">Singapore Parliamentary Debates, </w:t>
      </w:r>
      <w:r w:rsidRPr="00991768">
        <w:rPr>
          <w:rFonts w:ascii="Times New Roman" w:hAnsi="Times New Roman" w:cs="Times New Roman"/>
          <w:sz w:val="20"/>
          <w:szCs w:val="20"/>
        </w:rPr>
        <w:t>Community Disputes Resolution Bill (13 March 2015) vol. 93 (Mr Lawrence Wong, Minister for Culture, Community and Youth).</w:t>
      </w:r>
    </w:p>
  </w:footnote>
  <w:footnote w:id="4">
    <w:p w14:paraId="539B953B" w14:textId="4182B175" w:rsidR="00F40ACB" w:rsidRPr="00991768" w:rsidRDefault="00F40ACB" w:rsidP="00991768">
      <w:pPr>
        <w:ind w:left="357" w:hanging="357"/>
        <w:jc w:val="both"/>
        <w:rPr>
          <w:rFonts w:eastAsia="Times New Roman"/>
          <w:sz w:val="20"/>
          <w:szCs w:val="20"/>
        </w:rPr>
      </w:pPr>
      <w:r w:rsidRPr="00991768">
        <w:rPr>
          <w:rStyle w:val="FootnoteReference"/>
          <w:sz w:val="20"/>
          <w:szCs w:val="20"/>
        </w:rPr>
        <w:footnoteRef/>
      </w:r>
      <w:r w:rsidRPr="00991768">
        <w:rPr>
          <w:sz w:val="20"/>
          <w:szCs w:val="20"/>
        </w:rPr>
        <w:t xml:space="preserve"> </w:t>
      </w:r>
      <w:r w:rsidR="00E23F0C" w:rsidRPr="00807DF4">
        <w:rPr>
          <w:sz w:val="20"/>
          <w:szCs w:val="20"/>
        </w:rPr>
        <w:tab/>
      </w:r>
      <w:r w:rsidR="002A0BE3" w:rsidRPr="00991768">
        <w:rPr>
          <w:sz w:val="20"/>
          <w:szCs w:val="20"/>
        </w:rPr>
        <w:t>Salome Ong</w:t>
      </w:r>
      <w:r w:rsidR="008A05F7" w:rsidRPr="00991768">
        <w:rPr>
          <w:sz w:val="20"/>
          <w:szCs w:val="20"/>
        </w:rPr>
        <w:t xml:space="preserve">, </w:t>
      </w:r>
      <w:r w:rsidR="00562D72" w:rsidRPr="00991768">
        <w:rPr>
          <w:sz w:val="20"/>
          <w:szCs w:val="20"/>
        </w:rPr>
        <w:t>“</w:t>
      </w:r>
      <w:r w:rsidR="002A0BE3" w:rsidRPr="00991768">
        <w:rPr>
          <w:sz w:val="20"/>
          <w:szCs w:val="20"/>
        </w:rPr>
        <w:t xml:space="preserve">Plant-loving neighbour causing obstruction and fire hazard with </w:t>
      </w:r>
      <w:r w:rsidR="00562D72" w:rsidRPr="00991768">
        <w:rPr>
          <w:sz w:val="20"/>
          <w:szCs w:val="20"/>
        </w:rPr>
        <w:t>‘</w:t>
      </w:r>
      <w:r w:rsidR="002A0BE3" w:rsidRPr="00991768">
        <w:rPr>
          <w:sz w:val="20"/>
          <w:szCs w:val="20"/>
        </w:rPr>
        <w:t>jungle house</w:t>
      </w:r>
      <w:r w:rsidR="00562D72" w:rsidRPr="00991768">
        <w:rPr>
          <w:sz w:val="20"/>
          <w:szCs w:val="20"/>
        </w:rPr>
        <w:t>’</w:t>
      </w:r>
      <w:r w:rsidR="002A0BE3" w:rsidRPr="00991768">
        <w:rPr>
          <w:sz w:val="20"/>
          <w:szCs w:val="20"/>
        </w:rPr>
        <w:t>, say HDB residents</w:t>
      </w:r>
      <w:r w:rsidR="00562D72" w:rsidRPr="00991768">
        <w:rPr>
          <w:sz w:val="20"/>
          <w:szCs w:val="20"/>
        </w:rPr>
        <w:t>”</w:t>
      </w:r>
      <w:r w:rsidR="008A05F7" w:rsidRPr="00991768">
        <w:rPr>
          <w:sz w:val="20"/>
          <w:szCs w:val="20"/>
        </w:rPr>
        <w:t xml:space="preserve">, </w:t>
      </w:r>
      <w:r w:rsidR="002A0BE3" w:rsidRPr="00991768">
        <w:rPr>
          <w:i/>
          <w:sz w:val="20"/>
          <w:szCs w:val="20"/>
        </w:rPr>
        <w:t>The Straits Times</w:t>
      </w:r>
      <w:r w:rsidR="008A05F7" w:rsidRPr="00991768">
        <w:rPr>
          <w:i/>
          <w:sz w:val="20"/>
          <w:szCs w:val="20"/>
        </w:rPr>
        <w:t xml:space="preserve"> </w:t>
      </w:r>
      <w:r w:rsidR="008A05F7" w:rsidRPr="00991768">
        <w:rPr>
          <w:sz w:val="20"/>
          <w:szCs w:val="20"/>
        </w:rPr>
        <w:t>(</w:t>
      </w:r>
      <w:r w:rsidR="002A0BE3" w:rsidRPr="00991768">
        <w:rPr>
          <w:sz w:val="20"/>
          <w:szCs w:val="20"/>
        </w:rPr>
        <w:t>27 May 2019</w:t>
      </w:r>
      <w:r w:rsidR="008A05F7" w:rsidRPr="00991768">
        <w:rPr>
          <w:sz w:val="20"/>
          <w:szCs w:val="20"/>
        </w:rPr>
        <w:t>) &lt;</w:t>
      </w:r>
      <w:r w:rsidR="008A05F7" w:rsidRPr="00991768">
        <w:rPr>
          <w:rFonts w:eastAsia="Times New Roman"/>
          <w:sz w:val="20"/>
          <w:szCs w:val="20"/>
        </w:rPr>
        <w:t xml:space="preserve"> </w:t>
      </w:r>
      <w:hyperlink r:id="rId2" w:history="1">
        <w:r w:rsidR="002A0BE3" w:rsidRPr="00991768">
          <w:rPr>
            <w:rStyle w:val="Hyperlink"/>
            <w:rFonts w:eastAsia="Times New Roman"/>
            <w:color w:val="auto"/>
            <w:sz w:val="20"/>
            <w:szCs w:val="20"/>
            <w:u w:val="none"/>
          </w:rPr>
          <w:t>https://www.straitstimes.com/singapore/welcome-to-the-jungle-hdb-residents-say-plant-loving-neighbour-is-beyond-be-leaf</w:t>
        </w:r>
      </w:hyperlink>
      <w:r w:rsidR="008A05F7" w:rsidRPr="00991768">
        <w:rPr>
          <w:rFonts w:eastAsia="Times New Roman"/>
          <w:sz w:val="20"/>
          <w:szCs w:val="20"/>
        </w:rPr>
        <w:t>&gt; (accessed 9 November 2019).</w:t>
      </w:r>
    </w:p>
  </w:footnote>
  <w:footnote w:id="5">
    <w:p w14:paraId="495571DE" w14:textId="4DDEB556" w:rsidR="00950C58" w:rsidRPr="00991768" w:rsidRDefault="00950C58" w:rsidP="00991768">
      <w:pPr>
        <w:pStyle w:val="FootnoteText"/>
        <w:ind w:left="357" w:hanging="357"/>
        <w:jc w:val="both"/>
        <w:rPr>
          <w:rFonts w:ascii="Times New Roman" w:hAnsi="Times New Roman" w:cs="Times New Roman"/>
          <w:sz w:val="20"/>
          <w:szCs w:val="20"/>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E23F0C" w:rsidRPr="00807DF4">
        <w:rPr>
          <w:rFonts w:ascii="Times New Roman" w:hAnsi="Times New Roman" w:cs="Times New Roman"/>
          <w:sz w:val="20"/>
          <w:szCs w:val="20"/>
        </w:rPr>
        <w:tab/>
      </w:r>
      <w:r w:rsidRPr="00991768">
        <w:rPr>
          <w:rFonts w:ascii="Times New Roman" w:hAnsi="Times New Roman" w:cs="Times New Roman"/>
          <w:i/>
          <w:sz w:val="20"/>
          <w:szCs w:val="20"/>
        </w:rPr>
        <w:t xml:space="preserve">Supra </w:t>
      </w:r>
      <w:r w:rsidRPr="00991768">
        <w:rPr>
          <w:rFonts w:ascii="Times New Roman" w:hAnsi="Times New Roman" w:cs="Times New Roman"/>
          <w:sz w:val="20"/>
          <w:szCs w:val="20"/>
        </w:rPr>
        <w:t>n 2.</w:t>
      </w:r>
    </w:p>
  </w:footnote>
  <w:footnote w:id="6">
    <w:p w14:paraId="34781C50" w14:textId="73DF8A4B" w:rsidR="00E6643C" w:rsidRPr="00991768" w:rsidRDefault="00E6643C"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E23F0C" w:rsidRPr="00807DF4">
        <w:rPr>
          <w:rFonts w:ascii="Times New Roman" w:hAnsi="Times New Roman" w:cs="Times New Roman"/>
          <w:sz w:val="20"/>
          <w:szCs w:val="20"/>
        </w:rPr>
        <w:tab/>
      </w:r>
      <w:r w:rsidRPr="00991768">
        <w:rPr>
          <w:rFonts w:ascii="Times New Roman" w:hAnsi="Times New Roman" w:cs="Times New Roman"/>
          <w:sz w:val="20"/>
          <w:szCs w:val="20"/>
        </w:rPr>
        <w:t>Miscellaneous Offences (Public Order and</w:t>
      </w:r>
      <w:r w:rsidR="004B5736" w:rsidRPr="00991768">
        <w:rPr>
          <w:rFonts w:ascii="Times New Roman" w:hAnsi="Times New Roman" w:cs="Times New Roman"/>
          <w:sz w:val="20"/>
          <w:szCs w:val="20"/>
        </w:rPr>
        <w:t xml:space="preserve"> Nuisance) Act (Cap 184, </w:t>
      </w:r>
      <w:r w:rsidRPr="00991768">
        <w:rPr>
          <w:rFonts w:ascii="Times New Roman" w:hAnsi="Times New Roman" w:cs="Times New Roman"/>
          <w:sz w:val="20"/>
          <w:szCs w:val="20"/>
        </w:rPr>
        <w:t>1997</w:t>
      </w:r>
      <w:r w:rsidR="004B5736" w:rsidRPr="00991768">
        <w:rPr>
          <w:rFonts w:ascii="Times New Roman" w:hAnsi="Times New Roman" w:cs="Times New Roman"/>
          <w:sz w:val="20"/>
          <w:szCs w:val="20"/>
        </w:rPr>
        <w:t xml:space="preserve"> Rev Ed</w:t>
      </w:r>
      <w:r w:rsidRPr="00991768">
        <w:rPr>
          <w:rFonts w:ascii="Times New Roman" w:hAnsi="Times New Roman" w:cs="Times New Roman"/>
          <w:sz w:val="20"/>
          <w:szCs w:val="20"/>
        </w:rPr>
        <w:t>).</w:t>
      </w:r>
    </w:p>
  </w:footnote>
  <w:footnote w:id="7">
    <w:p w14:paraId="7EE2FD34" w14:textId="61C94838" w:rsidR="00E6643C" w:rsidRPr="00991768" w:rsidRDefault="00E6643C"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E23F0C" w:rsidRPr="00807DF4">
        <w:rPr>
          <w:rFonts w:ascii="Times New Roman" w:hAnsi="Times New Roman" w:cs="Times New Roman"/>
          <w:sz w:val="20"/>
          <w:szCs w:val="20"/>
        </w:rPr>
        <w:tab/>
      </w:r>
      <w:r w:rsidRPr="00991768">
        <w:rPr>
          <w:rFonts w:ascii="Times New Roman" w:hAnsi="Times New Roman" w:cs="Times New Roman"/>
          <w:i/>
          <w:sz w:val="20"/>
          <w:szCs w:val="20"/>
          <w:lang w:val="en-US"/>
        </w:rPr>
        <w:t>Id</w:t>
      </w:r>
      <w:r w:rsidRPr="00991768">
        <w:rPr>
          <w:rFonts w:ascii="Times New Roman" w:hAnsi="Times New Roman" w:cs="Times New Roman"/>
          <w:sz w:val="20"/>
          <w:szCs w:val="20"/>
          <w:lang w:val="en-US"/>
        </w:rPr>
        <w:t>, at s 14.</w:t>
      </w:r>
    </w:p>
  </w:footnote>
  <w:footnote w:id="8">
    <w:p w14:paraId="7912D3DE" w14:textId="01E4789F" w:rsidR="000A2A2D" w:rsidRPr="00991768" w:rsidRDefault="000A2A2D"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E23F0C" w:rsidRPr="00807DF4">
        <w:rPr>
          <w:rFonts w:ascii="Times New Roman" w:hAnsi="Times New Roman" w:cs="Times New Roman"/>
          <w:sz w:val="20"/>
          <w:szCs w:val="20"/>
        </w:rPr>
        <w:tab/>
      </w:r>
      <w:r w:rsidRPr="00991768">
        <w:rPr>
          <w:rFonts w:ascii="Times New Roman" w:hAnsi="Times New Roman" w:cs="Times New Roman"/>
          <w:i/>
          <w:sz w:val="20"/>
          <w:szCs w:val="20"/>
          <w:lang w:val="en-US"/>
        </w:rPr>
        <w:t>Ibid</w:t>
      </w:r>
      <w:r w:rsidRPr="00991768">
        <w:rPr>
          <w:rFonts w:ascii="Times New Roman" w:hAnsi="Times New Roman" w:cs="Times New Roman"/>
          <w:sz w:val="20"/>
          <w:szCs w:val="20"/>
          <w:lang w:val="en-US"/>
        </w:rPr>
        <w:t>.</w:t>
      </w:r>
    </w:p>
  </w:footnote>
  <w:footnote w:id="9">
    <w:p w14:paraId="38993815" w14:textId="22A04355" w:rsidR="00421816" w:rsidRPr="00991768" w:rsidRDefault="00421816" w:rsidP="00991768">
      <w:pPr>
        <w:ind w:left="357" w:hanging="357"/>
        <w:jc w:val="both"/>
        <w:rPr>
          <w:rFonts w:eastAsia="Times New Roman"/>
          <w:sz w:val="20"/>
          <w:szCs w:val="20"/>
        </w:rPr>
      </w:pPr>
      <w:r w:rsidRPr="00991768">
        <w:rPr>
          <w:rStyle w:val="FootnoteReference"/>
          <w:sz w:val="20"/>
          <w:szCs w:val="20"/>
        </w:rPr>
        <w:footnoteRef/>
      </w:r>
      <w:r w:rsidRPr="00991768">
        <w:rPr>
          <w:sz w:val="20"/>
          <w:szCs w:val="20"/>
        </w:rPr>
        <w:t xml:space="preserve"> </w:t>
      </w:r>
      <w:r w:rsidR="00FB5E5F" w:rsidRPr="00807DF4">
        <w:rPr>
          <w:sz w:val="20"/>
          <w:szCs w:val="20"/>
        </w:rPr>
        <w:tab/>
      </w:r>
      <w:r w:rsidR="00514712" w:rsidRPr="00991768">
        <w:rPr>
          <w:i/>
          <w:sz w:val="20"/>
          <w:szCs w:val="20"/>
        </w:rPr>
        <w:t xml:space="preserve">Singapore Parliamentary Debates, </w:t>
      </w:r>
      <w:r w:rsidR="00514712" w:rsidRPr="00991768">
        <w:rPr>
          <w:sz w:val="20"/>
          <w:szCs w:val="20"/>
        </w:rPr>
        <w:t>Written Answers to Questions: Community Mediation Centre (20 July 2009) vol. 86 at col 909 (Mr Shanmugam, Minister for Law).</w:t>
      </w:r>
    </w:p>
  </w:footnote>
  <w:footnote w:id="10">
    <w:p w14:paraId="68A3B271" w14:textId="7A8D4698" w:rsidR="00E6643C" w:rsidRPr="00991768" w:rsidRDefault="00E6643C" w:rsidP="00991768">
      <w:pPr>
        <w:ind w:left="357" w:hanging="357"/>
        <w:jc w:val="both"/>
        <w:rPr>
          <w:rFonts w:eastAsia="Times New Roman"/>
          <w:sz w:val="20"/>
          <w:szCs w:val="20"/>
        </w:rPr>
      </w:pPr>
      <w:r w:rsidRPr="00991768">
        <w:rPr>
          <w:rStyle w:val="FootnoteReference"/>
          <w:sz w:val="20"/>
          <w:szCs w:val="20"/>
        </w:rPr>
        <w:footnoteRef/>
      </w:r>
      <w:r w:rsidRPr="00991768">
        <w:rPr>
          <w:sz w:val="20"/>
          <w:szCs w:val="20"/>
        </w:rPr>
        <w:t xml:space="preserve"> </w:t>
      </w:r>
      <w:r w:rsidR="00FB5E5F" w:rsidRPr="00807DF4">
        <w:rPr>
          <w:sz w:val="20"/>
          <w:szCs w:val="20"/>
        </w:rPr>
        <w:tab/>
      </w:r>
      <w:r w:rsidRPr="00991768">
        <w:rPr>
          <w:sz w:val="20"/>
          <w:szCs w:val="20"/>
          <w:lang w:val="en-US"/>
        </w:rPr>
        <w:t>Community Mediation Centre website &lt;</w:t>
      </w:r>
      <w:hyperlink w:history="1"/>
      <w:r w:rsidR="00EA406B" w:rsidRPr="00991768">
        <w:rPr>
          <w:rFonts w:eastAsia="Times New Roman"/>
          <w:sz w:val="20"/>
          <w:szCs w:val="20"/>
        </w:rPr>
        <w:t>https://cmc.mlaw.gov.sg/apply-for-mediation/our-services/</w:t>
      </w:r>
      <w:r w:rsidRPr="00991768">
        <w:rPr>
          <w:rFonts w:eastAsia="Times New Roman"/>
          <w:sz w:val="20"/>
          <w:szCs w:val="20"/>
        </w:rPr>
        <w:t>&gt; (accessed 25 October 2019).</w:t>
      </w:r>
    </w:p>
  </w:footnote>
  <w:footnote w:id="11">
    <w:p w14:paraId="6B01822C" w14:textId="3D822356" w:rsidR="00E6643C" w:rsidRPr="00991768" w:rsidRDefault="00E6643C"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Pr="00991768">
        <w:rPr>
          <w:rFonts w:ascii="Times New Roman" w:hAnsi="Times New Roman" w:cs="Times New Roman"/>
          <w:i/>
          <w:sz w:val="20"/>
          <w:szCs w:val="20"/>
          <w:lang w:val="en-US"/>
        </w:rPr>
        <w:t>Ibid</w:t>
      </w:r>
      <w:r w:rsidRPr="00991768">
        <w:rPr>
          <w:rFonts w:ascii="Times New Roman" w:hAnsi="Times New Roman" w:cs="Times New Roman"/>
          <w:sz w:val="20"/>
          <w:szCs w:val="20"/>
          <w:lang w:val="en-US"/>
        </w:rPr>
        <w:t>.</w:t>
      </w:r>
    </w:p>
  </w:footnote>
  <w:footnote w:id="12">
    <w:p w14:paraId="1CE497C8" w14:textId="44926D56" w:rsidR="001224B5" w:rsidRPr="00991768" w:rsidRDefault="001224B5"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Pr="00991768">
        <w:rPr>
          <w:rFonts w:ascii="Times New Roman" w:hAnsi="Times New Roman" w:cs="Times New Roman"/>
          <w:i/>
          <w:sz w:val="20"/>
          <w:szCs w:val="20"/>
          <w:lang w:val="en-US"/>
        </w:rPr>
        <w:t>Singapore Parliamentary Debates</w:t>
      </w:r>
      <w:r w:rsidR="00C375EF" w:rsidRPr="00991768">
        <w:rPr>
          <w:rFonts w:ascii="Times New Roman" w:hAnsi="Times New Roman" w:cs="Times New Roman"/>
          <w:sz w:val="20"/>
          <w:szCs w:val="20"/>
          <w:lang w:val="en-US"/>
        </w:rPr>
        <w:t>, Community Mediation Centres Bill (7 October 1997) vol. 67 at col 1699 (Assoc. Prof. Ho Peng Kee, Minister of State for Law).</w:t>
      </w:r>
    </w:p>
  </w:footnote>
  <w:footnote w:id="13">
    <w:p w14:paraId="0AE788AC" w14:textId="407966F1" w:rsidR="00081598" w:rsidRPr="00991768" w:rsidRDefault="00081598" w:rsidP="00991768">
      <w:pPr>
        <w:pStyle w:val="FootnoteText"/>
        <w:ind w:left="357" w:hanging="357"/>
        <w:jc w:val="both"/>
        <w:rPr>
          <w:rFonts w:ascii="Times New Roman" w:hAnsi="Times New Roman" w:cs="Times New Roman"/>
          <w:sz w:val="20"/>
          <w:szCs w:val="20"/>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00C730B5" w:rsidRPr="00991768">
        <w:rPr>
          <w:rFonts w:ascii="Times New Roman" w:hAnsi="Times New Roman" w:cs="Times New Roman"/>
          <w:i/>
          <w:sz w:val="20"/>
          <w:szCs w:val="20"/>
        </w:rPr>
        <w:t xml:space="preserve">Supra </w:t>
      </w:r>
      <w:r w:rsidR="00C730B5" w:rsidRPr="00991768">
        <w:rPr>
          <w:rFonts w:ascii="Times New Roman" w:hAnsi="Times New Roman" w:cs="Times New Roman"/>
          <w:sz w:val="20"/>
          <w:szCs w:val="20"/>
        </w:rPr>
        <w:t>n 2.</w:t>
      </w:r>
    </w:p>
  </w:footnote>
  <w:footnote w:id="14">
    <w:p w14:paraId="780277BB" w14:textId="0C6EF835" w:rsidR="00E6643C" w:rsidRPr="00991768" w:rsidRDefault="00E6643C"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Pr="00991768">
        <w:rPr>
          <w:rFonts w:ascii="Times New Roman" w:hAnsi="Times New Roman" w:cs="Times New Roman"/>
          <w:sz w:val="20"/>
          <w:szCs w:val="20"/>
          <w:lang w:val="en-US"/>
        </w:rPr>
        <w:t>Community Disputes Resolution Act 2015 (No. 7 of 2015) s 4.</w:t>
      </w:r>
    </w:p>
  </w:footnote>
  <w:footnote w:id="15">
    <w:p w14:paraId="53396134" w14:textId="1834B5C4" w:rsidR="00B92610" w:rsidRPr="00991768" w:rsidRDefault="00B92610"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Pr="00991768">
        <w:rPr>
          <w:rFonts w:ascii="Times New Roman" w:hAnsi="Times New Roman" w:cs="Times New Roman"/>
          <w:i/>
          <w:sz w:val="20"/>
          <w:szCs w:val="20"/>
          <w:lang w:val="en-US"/>
        </w:rPr>
        <w:t>Ibid</w:t>
      </w:r>
      <w:r w:rsidRPr="00991768">
        <w:rPr>
          <w:rFonts w:ascii="Times New Roman" w:hAnsi="Times New Roman" w:cs="Times New Roman"/>
          <w:sz w:val="20"/>
          <w:szCs w:val="20"/>
          <w:lang w:val="en-US"/>
        </w:rPr>
        <w:t>.</w:t>
      </w:r>
    </w:p>
  </w:footnote>
  <w:footnote w:id="16">
    <w:p w14:paraId="0D75DF00" w14:textId="392DCFA2" w:rsidR="00296667" w:rsidRPr="00991768" w:rsidRDefault="00296667"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Pr="00991768">
        <w:rPr>
          <w:rFonts w:ascii="Times New Roman" w:hAnsi="Times New Roman" w:cs="Times New Roman"/>
          <w:i/>
          <w:sz w:val="20"/>
          <w:szCs w:val="20"/>
          <w:lang w:val="en-US"/>
        </w:rPr>
        <w:t xml:space="preserve">Supra </w:t>
      </w:r>
      <w:r w:rsidR="007C1B89" w:rsidRPr="00991768">
        <w:rPr>
          <w:rFonts w:ascii="Times New Roman" w:hAnsi="Times New Roman" w:cs="Times New Roman"/>
          <w:sz w:val="20"/>
          <w:szCs w:val="20"/>
          <w:lang w:val="en-US"/>
        </w:rPr>
        <w:t>n 2</w:t>
      </w:r>
      <w:r w:rsidRPr="00991768">
        <w:rPr>
          <w:rFonts w:ascii="Times New Roman" w:hAnsi="Times New Roman" w:cs="Times New Roman"/>
          <w:sz w:val="20"/>
          <w:szCs w:val="20"/>
          <w:lang w:val="en-US"/>
        </w:rPr>
        <w:t>.</w:t>
      </w:r>
    </w:p>
  </w:footnote>
  <w:footnote w:id="17">
    <w:p w14:paraId="64F54A0B" w14:textId="2D8352DE" w:rsidR="00E6643C" w:rsidRPr="00991768" w:rsidRDefault="00E6643C"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007C1B89" w:rsidRPr="00991768">
        <w:rPr>
          <w:rFonts w:ascii="Times New Roman" w:hAnsi="Times New Roman" w:cs="Times New Roman"/>
          <w:i/>
          <w:sz w:val="20"/>
          <w:szCs w:val="20"/>
          <w:lang w:val="en-US"/>
        </w:rPr>
        <w:t xml:space="preserve">Supra </w:t>
      </w:r>
      <w:r w:rsidR="007C1B89" w:rsidRPr="00991768">
        <w:rPr>
          <w:rFonts w:ascii="Times New Roman" w:hAnsi="Times New Roman" w:cs="Times New Roman"/>
          <w:sz w:val="20"/>
          <w:szCs w:val="20"/>
          <w:lang w:val="en-US"/>
        </w:rPr>
        <w:t>n 13</w:t>
      </w:r>
      <w:r w:rsidRPr="00991768">
        <w:rPr>
          <w:rFonts w:ascii="Times New Roman" w:hAnsi="Times New Roman" w:cs="Times New Roman"/>
          <w:sz w:val="20"/>
          <w:szCs w:val="20"/>
          <w:lang w:val="en-US"/>
        </w:rPr>
        <w:t>, at s 5.</w:t>
      </w:r>
    </w:p>
  </w:footnote>
  <w:footnote w:id="18">
    <w:p w14:paraId="31267325" w14:textId="220EE066" w:rsidR="00E6643C" w:rsidRPr="00991768" w:rsidRDefault="00E6643C" w:rsidP="00991768">
      <w:pPr>
        <w:pStyle w:val="FootnoteText"/>
        <w:ind w:left="357" w:hanging="357"/>
        <w:jc w:val="both"/>
        <w:rPr>
          <w:rFonts w:ascii="Times New Roman" w:hAnsi="Times New Roman" w:cs="Times New Roman"/>
          <w:sz w:val="20"/>
          <w:szCs w:val="20"/>
          <w:lang w:val="en-US"/>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Pr="00991768">
        <w:rPr>
          <w:rFonts w:ascii="Times New Roman" w:hAnsi="Times New Roman" w:cs="Times New Roman"/>
          <w:i/>
          <w:sz w:val="20"/>
          <w:szCs w:val="20"/>
          <w:lang w:val="en-US"/>
        </w:rPr>
        <w:t>Ibid</w:t>
      </w:r>
      <w:r w:rsidRPr="00991768">
        <w:rPr>
          <w:rFonts w:ascii="Times New Roman" w:hAnsi="Times New Roman" w:cs="Times New Roman"/>
          <w:sz w:val="20"/>
          <w:szCs w:val="20"/>
          <w:lang w:val="en-US"/>
        </w:rPr>
        <w:t>.</w:t>
      </w:r>
    </w:p>
  </w:footnote>
  <w:footnote w:id="19">
    <w:p w14:paraId="11CD6FDC" w14:textId="2FC3630D" w:rsidR="00C62441" w:rsidRPr="00991768" w:rsidRDefault="00C62441" w:rsidP="00991768">
      <w:pPr>
        <w:pStyle w:val="FootnoteText"/>
        <w:ind w:left="357" w:hanging="357"/>
        <w:jc w:val="both"/>
        <w:rPr>
          <w:rFonts w:ascii="Times New Roman" w:eastAsia="Times New Roman" w:hAnsi="Times New Roman" w:cs="Times New Roman"/>
          <w:color w:val="0000FF"/>
          <w:sz w:val="20"/>
          <w:szCs w:val="20"/>
          <w:u w:val="single"/>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FB5E5F" w:rsidRPr="00807DF4">
        <w:rPr>
          <w:rFonts w:ascii="Times New Roman" w:hAnsi="Times New Roman" w:cs="Times New Roman"/>
          <w:sz w:val="20"/>
          <w:szCs w:val="20"/>
        </w:rPr>
        <w:tab/>
      </w:r>
      <w:r w:rsidR="00C3649A" w:rsidRPr="00991768">
        <w:rPr>
          <w:rFonts w:ascii="Times New Roman" w:hAnsi="Times New Roman" w:cs="Times New Roman"/>
          <w:sz w:val="20"/>
          <w:szCs w:val="20"/>
        </w:rPr>
        <w:t>Seow Bei Yi</w:t>
      </w:r>
      <w:r w:rsidRPr="00991768">
        <w:rPr>
          <w:rFonts w:ascii="Times New Roman" w:hAnsi="Times New Roman" w:cs="Times New Roman"/>
          <w:sz w:val="20"/>
          <w:szCs w:val="20"/>
        </w:rPr>
        <w:t xml:space="preserve">, </w:t>
      </w:r>
      <w:r w:rsidR="00562D72" w:rsidRPr="00991768">
        <w:rPr>
          <w:rFonts w:ascii="Times New Roman" w:hAnsi="Times New Roman" w:cs="Times New Roman"/>
          <w:sz w:val="20"/>
          <w:szCs w:val="20"/>
        </w:rPr>
        <w:t>“</w:t>
      </w:r>
      <w:r w:rsidR="00C3649A" w:rsidRPr="00991768">
        <w:rPr>
          <w:rFonts w:ascii="Times New Roman" w:hAnsi="Times New Roman" w:cs="Times New Roman"/>
          <w:sz w:val="20"/>
          <w:szCs w:val="20"/>
        </w:rPr>
        <w:t>Most common complaints are noise, littering, interfering with movable items</w:t>
      </w:r>
      <w:r w:rsidR="00562D72" w:rsidRPr="00991768">
        <w:rPr>
          <w:rFonts w:ascii="Times New Roman" w:hAnsi="Times New Roman" w:cs="Times New Roman"/>
          <w:sz w:val="20"/>
          <w:szCs w:val="20"/>
        </w:rPr>
        <w:t>”</w:t>
      </w:r>
      <w:r w:rsidRPr="00991768">
        <w:rPr>
          <w:rFonts w:ascii="Times New Roman" w:hAnsi="Times New Roman" w:cs="Times New Roman"/>
          <w:sz w:val="20"/>
          <w:szCs w:val="20"/>
        </w:rPr>
        <w:t xml:space="preserve">, </w:t>
      </w:r>
      <w:r w:rsidRPr="00991768">
        <w:rPr>
          <w:rFonts w:ascii="Times New Roman" w:hAnsi="Times New Roman" w:cs="Times New Roman"/>
          <w:i/>
          <w:sz w:val="20"/>
          <w:szCs w:val="20"/>
        </w:rPr>
        <w:t xml:space="preserve">The Straits Times </w:t>
      </w:r>
      <w:r w:rsidRPr="00991768">
        <w:rPr>
          <w:rFonts w:ascii="Times New Roman" w:hAnsi="Times New Roman" w:cs="Times New Roman"/>
          <w:sz w:val="20"/>
          <w:szCs w:val="20"/>
        </w:rPr>
        <w:t>(</w:t>
      </w:r>
      <w:r w:rsidR="00C3649A" w:rsidRPr="00991768">
        <w:rPr>
          <w:rFonts w:ascii="Times New Roman" w:hAnsi="Times New Roman" w:cs="Times New Roman"/>
          <w:sz w:val="20"/>
          <w:szCs w:val="20"/>
        </w:rPr>
        <w:t>24 September 2016</w:t>
      </w:r>
      <w:r w:rsidRPr="00991768">
        <w:rPr>
          <w:rFonts w:ascii="Times New Roman" w:hAnsi="Times New Roman" w:cs="Times New Roman"/>
          <w:sz w:val="20"/>
          <w:szCs w:val="20"/>
        </w:rPr>
        <w:t xml:space="preserve">) </w:t>
      </w:r>
      <w:r w:rsidR="00C3649A" w:rsidRPr="00991768">
        <w:rPr>
          <w:rFonts w:ascii="Times New Roman" w:hAnsi="Times New Roman" w:cs="Times New Roman"/>
          <w:sz w:val="20"/>
          <w:szCs w:val="20"/>
        </w:rPr>
        <w:t>&lt;</w:t>
      </w:r>
      <w:hyperlink r:id="rId3" w:history="1">
        <w:r w:rsidR="00C3649A" w:rsidRPr="00991768">
          <w:rPr>
            <w:rFonts w:ascii="Times New Roman" w:eastAsia="Times New Roman" w:hAnsi="Times New Roman" w:cs="Times New Roman"/>
            <w:sz w:val="20"/>
            <w:szCs w:val="20"/>
          </w:rPr>
          <w:t>https://www.straitstimes.com/singapore/feuding-neighbours</w:t>
        </w:r>
      </w:hyperlink>
      <w:r w:rsidRPr="00991768">
        <w:rPr>
          <w:rFonts w:ascii="Times New Roman" w:eastAsia="Times New Roman" w:hAnsi="Times New Roman" w:cs="Times New Roman"/>
          <w:sz w:val="20"/>
          <w:szCs w:val="20"/>
          <w:lang w:eastAsia="zh-CN"/>
        </w:rPr>
        <w:t>&gt; (</w:t>
      </w:r>
      <w:r w:rsidR="00C3649A" w:rsidRPr="00991768">
        <w:rPr>
          <w:rFonts w:ascii="Times New Roman" w:eastAsia="Times New Roman" w:hAnsi="Times New Roman" w:cs="Times New Roman"/>
          <w:sz w:val="20"/>
          <w:szCs w:val="20"/>
          <w:lang w:eastAsia="zh-CN"/>
        </w:rPr>
        <w:t>accessed 13</w:t>
      </w:r>
      <w:r w:rsidRPr="00991768">
        <w:rPr>
          <w:rFonts w:ascii="Times New Roman" w:eastAsia="Times New Roman" w:hAnsi="Times New Roman" w:cs="Times New Roman"/>
          <w:sz w:val="20"/>
          <w:szCs w:val="20"/>
          <w:lang w:eastAsia="zh-CN"/>
        </w:rPr>
        <w:t xml:space="preserve"> November 2019).</w:t>
      </w:r>
    </w:p>
  </w:footnote>
  <w:footnote w:id="20">
    <w:p w14:paraId="412FF729" w14:textId="060C9E46" w:rsidR="00CB4CAB" w:rsidRPr="00991768" w:rsidRDefault="00CB4CAB" w:rsidP="00991768">
      <w:pPr>
        <w:pStyle w:val="FootnoteText"/>
        <w:ind w:left="357" w:hanging="357"/>
        <w:jc w:val="both"/>
        <w:rPr>
          <w:rFonts w:ascii="Times New Roman" w:hAnsi="Times New Roman" w:cs="Times New Roman"/>
          <w:sz w:val="20"/>
          <w:szCs w:val="20"/>
          <w:lang w:val="en-SG"/>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592830" w:rsidRPr="00991768">
        <w:rPr>
          <w:rFonts w:ascii="Times New Roman" w:hAnsi="Times New Roman" w:cs="Times New Roman"/>
          <w:sz w:val="20"/>
          <w:szCs w:val="20"/>
        </w:rPr>
        <w:tab/>
      </w:r>
      <w:r w:rsidRPr="00807DF4">
        <w:rPr>
          <w:rFonts w:ascii="Times New Roman" w:hAnsi="Times New Roman" w:cs="Times New Roman"/>
          <w:sz w:val="20"/>
          <w:szCs w:val="20"/>
          <w:lang w:val="en-US"/>
        </w:rPr>
        <w:t xml:space="preserve">Gary Chan Kok Yew, </w:t>
      </w:r>
      <w:r w:rsidRPr="00807DF4">
        <w:rPr>
          <w:rFonts w:ascii="Times New Roman" w:hAnsi="Times New Roman" w:cs="Times New Roman"/>
          <w:i/>
          <w:sz w:val="20"/>
          <w:szCs w:val="20"/>
          <w:lang w:val="en-US"/>
        </w:rPr>
        <w:t xml:space="preserve">The Law of Torts in Singapore </w:t>
      </w:r>
      <w:r w:rsidRPr="00807DF4">
        <w:rPr>
          <w:rFonts w:ascii="Times New Roman" w:hAnsi="Times New Roman" w:cs="Times New Roman"/>
          <w:sz w:val="20"/>
          <w:szCs w:val="20"/>
          <w:lang w:val="en-US"/>
        </w:rPr>
        <w:t xml:space="preserve">(Academy Publishing, 2nd Ed, 2015) at para 10.081 citing </w:t>
      </w:r>
      <w:r w:rsidRPr="00807DF4">
        <w:rPr>
          <w:rFonts w:ascii="Times New Roman" w:hAnsi="Times New Roman" w:cs="Times New Roman"/>
          <w:i/>
          <w:iCs/>
          <w:sz w:val="20"/>
          <w:szCs w:val="20"/>
          <w:lang w:val="en-US"/>
        </w:rPr>
        <w:t xml:space="preserve">St Helen’s Smelting Co v Tipping </w:t>
      </w:r>
      <w:r w:rsidRPr="00807DF4">
        <w:rPr>
          <w:rFonts w:ascii="Times New Roman" w:hAnsi="Times New Roman" w:cs="Times New Roman"/>
          <w:sz w:val="20"/>
          <w:szCs w:val="20"/>
          <w:lang w:val="en-US"/>
        </w:rPr>
        <w:t xml:space="preserve">(1865) 11 HLC 642; 11 ER 1483; </w:t>
      </w:r>
      <w:r w:rsidRPr="00807DF4">
        <w:rPr>
          <w:rFonts w:ascii="Times New Roman" w:hAnsi="Times New Roman" w:cs="Times New Roman"/>
          <w:i/>
          <w:iCs/>
          <w:sz w:val="20"/>
          <w:szCs w:val="20"/>
          <w:lang w:val="en-US"/>
        </w:rPr>
        <w:t xml:space="preserve">Halsey v Esso Petroleum Co Ltd </w:t>
      </w:r>
      <w:r w:rsidRPr="00807DF4">
        <w:rPr>
          <w:rFonts w:ascii="Times New Roman" w:hAnsi="Times New Roman" w:cs="Times New Roman"/>
          <w:sz w:val="20"/>
          <w:szCs w:val="20"/>
          <w:lang w:val="en-US"/>
        </w:rPr>
        <w:t xml:space="preserve">[1961] 1 WLR 683; </w:t>
      </w:r>
      <w:r w:rsidRPr="00807DF4">
        <w:rPr>
          <w:rFonts w:ascii="Times New Roman" w:hAnsi="Times New Roman" w:cs="Times New Roman"/>
          <w:i/>
          <w:iCs/>
          <w:sz w:val="20"/>
          <w:szCs w:val="20"/>
          <w:lang w:val="en-US"/>
        </w:rPr>
        <w:t xml:space="preserve">Dobson v Thames Water Utilities Ltd </w:t>
      </w:r>
      <w:r w:rsidRPr="00807DF4">
        <w:rPr>
          <w:rFonts w:ascii="Times New Roman" w:hAnsi="Times New Roman" w:cs="Times New Roman"/>
          <w:sz w:val="20"/>
          <w:szCs w:val="20"/>
          <w:lang w:val="en-US"/>
        </w:rPr>
        <w:t xml:space="preserve">[2009] 3 All ER 319. </w:t>
      </w:r>
    </w:p>
  </w:footnote>
  <w:footnote w:id="21">
    <w:p w14:paraId="7F0BF38C" w14:textId="04CD7E22" w:rsidR="00283934" w:rsidRPr="00991768" w:rsidRDefault="00283934" w:rsidP="0038510B">
      <w:pPr>
        <w:pStyle w:val="FootnoteText"/>
        <w:ind w:left="357" w:hanging="357"/>
        <w:jc w:val="both"/>
        <w:rPr>
          <w:rFonts w:ascii="Times New Roman" w:hAnsi="Times New Roman" w:cs="Times New Roman"/>
          <w:sz w:val="20"/>
          <w:szCs w:val="20"/>
          <w:lang w:val="en-SG"/>
        </w:rPr>
      </w:pPr>
      <w:r w:rsidRPr="00991768">
        <w:rPr>
          <w:rStyle w:val="FootnoteReference"/>
          <w:rFonts w:ascii="Times New Roman" w:hAnsi="Times New Roman" w:cs="Times New Roman"/>
          <w:sz w:val="20"/>
          <w:szCs w:val="20"/>
        </w:rPr>
        <w:footnoteRef/>
      </w:r>
      <w:r w:rsidRPr="00991768">
        <w:rPr>
          <w:rFonts w:ascii="Times New Roman" w:hAnsi="Times New Roman" w:cs="Times New Roman"/>
          <w:sz w:val="20"/>
          <w:szCs w:val="20"/>
        </w:rPr>
        <w:t xml:space="preserve"> </w:t>
      </w:r>
      <w:r w:rsidR="00862FBE" w:rsidRPr="00807DF4">
        <w:rPr>
          <w:rFonts w:ascii="Times New Roman" w:hAnsi="Times New Roman" w:cs="Times New Roman"/>
          <w:sz w:val="20"/>
          <w:szCs w:val="20"/>
        </w:rPr>
        <w:tab/>
      </w:r>
      <w:r w:rsidRPr="00991768">
        <w:rPr>
          <w:rFonts w:ascii="Times New Roman" w:hAnsi="Times New Roman" w:cs="Times New Roman"/>
          <w:sz w:val="20"/>
          <w:szCs w:val="20"/>
          <w:lang w:val="en-SG"/>
        </w:rPr>
        <w:t xml:space="preserve">See </w:t>
      </w:r>
      <w:r w:rsidR="00740DA3" w:rsidRPr="00807DF4">
        <w:rPr>
          <w:rFonts w:ascii="Times New Roman" w:hAnsi="Times New Roman" w:cs="Times New Roman"/>
          <w:sz w:val="20"/>
          <w:szCs w:val="20"/>
          <w:lang w:val="en-SG"/>
        </w:rPr>
        <w:t>Kimberly Lim, “</w:t>
      </w:r>
      <w:r w:rsidR="00785E5C" w:rsidRPr="00807DF4">
        <w:rPr>
          <w:rFonts w:ascii="Times New Roman" w:hAnsi="Times New Roman" w:cs="Times New Roman"/>
          <w:sz w:val="20"/>
          <w:szCs w:val="20"/>
          <w:lang w:val="en-SG"/>
        </w:rPr>
        <w:t xml:space="preserve">Bukit Panjang neighbours locked in bitter feud over noise complaints” </w:t>
      </w:r>
      <w:proofErr w:type="spellStart"/>
      <w:r w:rsidR="00203318" w:rsidRPr="00807DF4">
        <w:rPr>
          <w:rFonts w:ascii="Times New Roman" w:hAnsi="Times New Roman" w:cs="Times New Roman"/>
          <w:i/>
          <w:iCs/>
          <w:sz w:val="20"/>
          <w:szCs w:val="20"/>
          <w:lang w:val="en-SG"/>
        </w:rPr>
        <w:t>Asiaone</w:t>
      </w:r>
      <w:proofErr w:type="spellEnd"/>
      <w:r w:rsidR="00203318" w:rsidRPr="00807DF4">
        <w:rPr>
          <w:rFonts w:ascii="Times New Roman" w:hAnsi="Times New Roman" w:cs="Times New Roman"/>
          <w:i/>
          <w:iCs/>
          <w:sz w:val="20"/>
          <w:szCs w:val="20"/>
          <w:lang w:val="en-SG"/>
        </w:rPr>
        <w:t xml:space="preserve"> </w:t>
      </w:r>
      <w:r w:rsidR="00785E5C" w:rsidRPr="00807DF4">
        <w:rPr>
          <w:rFonts w:ascii="Times New Roman" w:hAnsi="Times New Roman" w:cs="Times New Roman"/>
          <w:sz w:val="20"/>
          <w:szCs w:val="20"/>
          <w:lang w:val="en-SG"/>
        </w:rPr>
        <w:t xml:space="preserve">(18 December 2019) </w:t>
      </w:r>
      <w:r w:rsidR="00785E5C" w:rsidRPr="00991768">
        <w:rPr>
          <w:rFonts w:ascii="Times New Roman" w:hAnsi="Times New Roman" w:cs="Times New Roman"/>
          <w:sz w:val="20"/>
          <w:szCs w:val="20"/>
          <w:lang w:val="en-SG"/>
        </w:rPr>
        <w:t>&lt;</w:t>
      </w:r>
      <w:hyperlink w:history="1"/>
      <w:r w:rsidR="0038510B" w:rsidRPr="00991768">
        <w:rPr>
          <w:rFonts w:ascii="Times New Roman" w:hAnsi="Times New Roman" w:cs="Times New Roman"/>
          <w:sz w:val="20"/>
          <w:szCs w:val="20"/>
        </w:rPr>
        <w:t>https://www.asiaone.com/singapore/bukit-panjang-neighbours-locked-bitter-feud-over-noise-complaints</w:t>
      </w:r>
      <w:r w:rsidR="00785E5C" w:rsidRPr="00991768">
        <w:rPr>
          <w:rFonts w:ascii="Times New Roman" w:hAnsi="Times New Roman" w:cs="Times New Roman"/>
          <w:sz w:val="20"/>
          <w:szCs w:val="20"/>
          <w:lang w:val="en-SG"/>
        </w:rPr>
        <w:t>&gt;</w:t>
      </w:r>
      <w:r w:rsidR="00785E5C" w:rsidRPr="00807DF4">
        <w:rPr>
          <w:rFonts w:ascii="Times New Roman" w:hAnsi="Times New Roman" w:cs="Times New Roman"/>
          <w:sz w:val="20"/>
          <w:szCs w:val="20"/>
          <w:lang w:val="en-SG"/>
        </w:rPr>
        <w:t xml:space="preserve"> </w:t>
      </w:r>
      <w:r w:rsidR="002111E3" w:rsidRPr="00807DF4">
        <w:rPr>
          <w:rFonts w:ascii="Times New Roman" w:hAnsi="Times New Roman" w:cs="Times New Roman"/>
          <w:sz w:val="20"/>
          <w:szCs w:val="20"/>
          <w:lang w:val="en-SG"/>
        </w:rPr>
        <w:t xml:space="preserve">(accessed 7 September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73E5" w14:textId="26C6D08A" w:rsidR="00E6643C" w:rsidRDefault="00E6643C" w:rsidP="005D09A7">
    <w:pPr>
      <w:pStyle w:val="Header"/>
      <w:jc w:val="center"/>
    </w:pPr>
    <w:r>
      <w:rPr>
        <w:noProof/>
        <w:lang w:val="en-GB" w:eastAsia="zh-CN"/>
      </w:rPr>
      <mc:AlternateContent>
        <mc:Choice Requires="wps">
          <w:drawing>
            <wp:anchor distT="0" distB="0" distL="114300" distR="114300" simplePos="0" relativeHeight="251659264" behindDoc="0" locked="0" layoutInCell="0" allowOverlap="1" wp14:anchorId="109D7ACE" wp14:editId="047CDFF8">
              <wp:simplePos x="0" y="0"/>
              <wp:positionH relativeFrom="page">
                <wp:posOffset>0</wp:posOffset>
              </wp:positionH>
              <wp:positionV relativeFrom="page">
                <wp:posOffset>190500</wp:posOffset>
              </wp:positionV>
              <wp:extent cx="7562215" cy="266700"/>
              <wp:effectExtent l="0" t="0" r="0" b="0"/>
              <wp:wrapNone/>
              <wp:docPr id="2" name="MSIPCM6e974b319e072bc4efe764ce" descr="{&quot;HashCode&quot;:-11683605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5E8A3" w14:textId="5A6C8ADC" w:rsidR="00E6643C" w:rsidRPr="0004440A" w:rsidRDefault="00E6643C" w:rsidP="0004440A">
                          <w:pPr>
                            <w:jc w:val="center"/>
                            <w:rPr>
                              <w:rFonts w:ascii="Calibri" w:hAnsi="Calibri" w:cs="Calibri"/>
                              <w:color w:val="333333"/>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9D7ACE" id="_x0000_t202" coordsize="21600,21600" o:spt="202" path="m,l,21600r21600,l21600,xe">
              <v:stroke joinstyle="miter"/>
              <v:path gradientshapeok="t" o:connecttype="rect"/>
            </v:shapetype>
            <v:shape id="MSIPCM6e974b319e072bc4efe764ce" o:spid="_x0000_s1026" type="#_x0000_t202" alt="{&quot;HashCode&quot;:-1168360584,&quot;Height&quot;:841.0,&quot;Width&quot;:595.0,&quot;Placement&quot;:&quot;Header&quot;,&quot;Index&quot;:&quot;Primary&quot;,&quot;Section&quot;:1,&quot;Top&quot;:0.0,&quot;Left&quot;:0.0}" style="position:absolute;left:0;text-align:left;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" o:allowincell="f" filled="f" stroked="f" strokeweight=".5pt">
              <v:textbox inset=",0,,0">
                <w:txbxContent>
                  <w:p w14:paraId="7165E8A3" w14:textId="5A6C8ADC" w:rsidR="00E6643C" w:rsidRPr="0004440A" w:rsidRDefault="00E6643C" w:rsidP="0004440A">
                    <w:pPr>
                      <w:jc w:val="center"/>
                      <w:rPr>
                        <w:rFonts w:ascii="Calibri" w:hAnsi="Calibri" w:cs="Calibri"/>
                        <w:color w:val="333333"/>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7582" w14:textId="77777777" w:rsidR="00E6643C" w:rsidRDefault="00E6643C" w:rsidP="00B40D41">
    <w:pPr>
      <w:pStyle w:val="Header"/>
      <w:jc w:val="center"/>
    </w:pPr>
    <w:r>
      <w:rPr>
        <w:noProof/>
        <w:lang w:val="en-GB" w:eastAsia="zh-CN"/>
      </w:rPr>
      <mc:AlternateContent>
        <mc:Choice Requires="wps">
          <w:drawing>
            <wp:anchor distT="0" distB="0" distL="114300" distR="114300" simplePos="0" relativeHeight="251660288" behindDoc="0" locked="0" layoutInCell="0" allowOverlap="1" wp14:anchorId="45A8EA3C" wp14:editId="7C2EE206">
              <wp:simplePos x="0" y="0"/>
              <wp:positionH relativeFrom="page">
                <wp:posOffset>0</wp:posOffset>
              </wp:positionH>
              <wp:positionV relativeFrom="page">
                <wp:posOffset>190500</wp:posOffset>
              </wp:positionV>
              <wp:extent cx="7562215" cy="266700"/>
              <wp:effectExtent l="0" t="0" r="0" b="0"/>
              <wp:wrapNone/>
              <wp:docPr id="3" name="MSIPCM152d47dda3a0e2d1d724f7e6" descr="{&quot;HashCode&quot;:-116836058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99EB8" w14:textId="77777777" w:rsidR="00E6643C" w:rsidRPr="0004440A" w:rsidRDefault="00E6643C" w:rsidP="0004440A">
                          <w:pPr>
                            <w:jc w:val="center"/>
                            <w:rPr>
                              <w:rFonts w:ascii="Calibri" w:hAnsi="Calibri" w:cs="Calibri"/>
                              <w:color w:val="333333"/>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A8EA3C" id="_x0000_t202" coordsize="21600,21600" o:spt="202" path="m,l,21600r21600,l21600,xe">
              <v:stroke joinstyle="miter"/>
              <v:path gradientshapeok="t" o:connecttype="rect"/>
            </v:shapetype>
            <v:shape id="MSIPCM152d47dda3a0e2d1d724f7e6" o:spid="_x0000_s1027" type="#_x0000_t202" alt="{&quot;HashCode&quot;:-1168360584,&quot;Height&quot;:841.0,&quot;Width&quot;:595.0,&quot;Placement&quot;:&quot;Header&quot;,&quot;Index&quot;:&quot;FirstPage&quot;,&quot;Section&quot;:1,&quot;Top&quot;:0.0,&quot;Left&quot;:0.0}" style="position:absolute;left:0;text-align:left;margin-left:0;margin-top:15pt;width:595.4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" o:allowincell="f" filled="f" stroked="f" strokeweight=".5pt">
              <v:textbox inset=",0,,0">
                <w:txbxContent>
                  <w:p w14:paraId="62E99EB8" w14:textId="77777777" w:rsidR="00E6643C" w:rsidRPr="0004440A" w:rsidRDefault="00E6643C" w:rsidP="0004440A">
                    <w:pPr>
                      <w:jc w:val="center"/>
                      <w:rPr>
                        <w:rFonts w:ascii="Calibri" w:hAnsi="Calibri" w:cs="Calibri"/>
                        <w:color w:val="333333"/>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6DFB"/>
    <w:multiLevelType w:val="hybridMultilevel"/>
    <w:tmpl w:val="62DC1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0704A"/>
    <w:multiLevelType w:val="hybridMultilevel"/>
    <w:tmpl w:val="6CD0D044"/>
    <w:lvl w:ilvl="0" w:tplc="AA9CD3D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367255"/>
    <w:multiLevelType w:val="hybridMultilevel"/>
    <w:tmpl w:val="3E92DF64"/>
    <w:lvl w:ilvl="0" w:tplc="2EC824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8A54B1"/>
    <w:multiLevelType w:val="hybridMultilevel"/>
    <w:tmpl w:val="4E14A800"/>
    <w:lvl w:ilvl="0" w:tplc="8648E534">
      <w:start w:val="1"/>
      <w:numFmt w:val="decimal"/>
      <w:lvlText w:val="%1."/>
      <w:lvlJc w:val="left"/>
      <w:pPr>
        <w:ind w:left="720" w:hanging="360"/>
      </w:pPr>
      <w:rPr>
        <w:rFonts w:asciiTheme="minorEastAsia" w:eastAsiaTheme="minorHAnsi" w:hAnsiTheme="minorEastAsia" w:cstheme="minor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96EFA"/>
    <w:multiLevelType w:val="multilevel"/>
    <w:tmpl w:val="7FEE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D3E63"/>
    <w:multiLevelType w:val="hybridMultilevel"/>
    <w:tmpl w:val="A4F4D2D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3C"/>
    <w:rsid w:val="0000419C"/>
    <w:rsid w:val="00004379"/>
    <w:rsid w:val="000110A3"/>
    <w:rsid w:val="000266C2"/>
    <w:rsid w:val="00044663"/>
    <w:rsid w:val="0005103B"/>
    <w:rsid w:val="00056D41"/>
    <w:rsid w:val="0006583B"/>
    <w:rsid w:val="00081598"/>
    <w:rsid w:val="000A2A2D"/>
    <w:rsid w:val="000A72BB"/>
    <w:rsid w:val="000A72D3"/>
    <w:rsid w:val="000B4C85"/>
    <w:rsid w:val="000F423D"/>
    <w:rsid w:val="00107B5E"/>
    <w:rsid w:val="00112C47"/>
    <w:rsid w:val="00121559"/>
    <w:rsid w:val="001224B5"/>
    <w:rsid w:val="0013523F"/>
    <w:rsid w:val="001457E0"/>
    <w:rsid w:val="00152C3B"/>
    <w:rsid w:val="00154FA2"/>
    <w:rsid w:val="001964F3"/>
    <w:rsid w:val="001D48C9"/>
    <w:rsid w:val="00203318"/>
    <w:rsid w:val="002111E3"/>
    <w:rsid w:val="002559B4"/>
    <w:rsid w:val="00263573"/>
    <w:rsid w:val="00283934"/>
    <w:rsid w:val="00296667"/>
    <w:rsid w:val="002A0BE3"/>
    <w:rsid w:val="002A2E4E"/>
    <w:rsid w:val="00300E1D"/>
    <w:rsid w:val="003070A8"/>
    <w:rsid w:val="00311934"/>
    <w:rsid w:val="003145A9"/>
    <w:rsid w:val="00322351"/>
    <w:rsid w:val="00337D23"/>
    <w:rsid w:val="003456F0"/>
    <w:rsid w:val="003574CE"/>
    <w:rsid w:val="00374AB3"/>
    <w:rsid w:val="003804DF"/>
    <w:rsid w:val="0038510B"/>
    <w:rsid w:val="003A2CEC"/>
    <w:rsid w:val="003A4AE4"/>
    <w:rsid w:val="003B261C"/>
    <w:rsid w:val="003E2E34"/>
    <w:rsid w:val="003E36C8"/>
    <w:rsid w:val="004023AD"/>
    <w:rsid w:val="0041440F"/>
    <w:rsid w:val="00421816"/>
    <w:rsid w:val="00425FD1"/>
    <w:rsid w:val="00443E61"/>
    <w:rsid w:val="004660F7"/>
    <w:rsid w:val="004A4517"/>
    <w:rsid w:val="004B5736"/>
    <w:rsid w:val="004B6355"/>
    <w:rsid w:val="004C4427"/>
    <w:rsid w:val="004D30DD"/>
    <w:rsid w:val="004D501E"/>
    <w:rsid w:val="005025EB"/>
    <w:rsid w:val="00514712"/>
    <w:rsid w:val="00520045"/>
    <w:rsid w:val="005236DB"/>
    <w:rsid w:val="005278F0"/>
    <w:rsid w:val="00536282"/>
    <w:rsid w:val="00544419"/>
    <w:rsid w:val="005464F2"/>
    <w:rsid w:val="00562D72"/>
    <w:rsid w:val="00571AD9"/>
    <w:rsid w:val="00573FBC"/>
    <w:rsid w:val="00592830"/>
    <w:rsid w:val="0059605D"/>
    <w:rsid w:val="005A140B"/>
    <w:rsid w:val="005C1671"/>
    <w:rsid w:val="005C2256"/>
    <w:rsid w:val="005F14B7"/>
    <w:rsid w:val="006544AF"/>
    <w:rsid w:val="00680410"/>
    <w:rsid w:val="0069473B"/>
    <w:rsid w:val="006A4A76"/>
    <w:rsid w:val="006B7114"/>
    <w:rsid w:val="006B7DC2"/>
    <w:rsid w:val="006C12D1"/>
    <w:rsid w:val="006C6E48"/>
    <w:rsid w:val="006D73CF"/>
    <w:rsid w:val="006E12CF"/>
    <w:rsid w:val="006E61E6"/>
    <w:rsid w:val="007067E0"/>
    <w:rsid w:val="00715247"/>
    <w:rsid w:val="00740DA3"/>
    <w:rsid w:val="0074217A"/>
    <w:rsid w:val="007569AF"/>
    <w:rsid w:val="00771530"/>
    <w:rsid w:val="007846DE"/>
    <w:rsid w:val="00785E5C"/>
    <w:rsid w:val="007C1B89"/>
    <w:rsid w:val="007C7975"/>
    <w:rsid w:val="007E0895"/>
    <w:rsid w:val="00807DF4"/>
    <w:rsid w:val="0083000B"/>
    <w:rsid w:val="00832405"/>
    <w:rsid w:val="00851010"/>
    <w:rsid w:val="008572E9"/>
    <w:rsid w:val="00862FBE"/>
    <w:rsid w:val="00885661"/>
    <w:rsid w:val="008A05F7"/>
    <w:rsid w:val="008C3408"/>
    <w:rsid w:val="008D0434"/>
    <w:rsid w:val="008F1EED"/>
    <w:rsid w:val="009016CD"/>
    <w:rsid w:val="00911F21"/>
    <w:rsid w:val="00912239"/>
    <w:rsid w:val="00950C58"/>
    <w:rsid w:val="00952902"/>
    <w:rsid w:val="009554C8"/>
    <w:rsid w:val="00960DED"/>
    <w:rsid w:val="00963DD5"/>
    <w:rsid w:val="0098339F"/>
    <w:rsid w:val="00991768"/>
    <w:rsid w:val="00997269"/>
    <w:rsid w:val="009C5F5F"/>
    <w:rsid w:val="009F0556"/>
    <w:rsid w:val="00A27A1F"/>
    <w:rsid w:val="00A33BD4"/>
    <w:rsid w:val="00A457B3"/>
    <w:rsid w:val="00A501CF"/>
    <w:rsid w:val="00A51059"/>
    <w:rsid w:val="00A5711E"/>
    <w:rsid w:val="00A67E24"/>
    <w:rsid w:val="00A721D7"/>
    <w:rsid w:val="00A775D5"/>
    <w:rsid w:val="00A864CF"/>
    <w:rsid w:val="00AB2185"/>
    <w:rsid w:val="00AB5D52"/>
    <w:rsid w:val="00AE1083"/>
    <w:rsid w:val="00AE3074"/>
    <w:rsid w:val="00AE6C5F"/>
    <w:rsid w:val="00AF0429"/>
    <w:rsid w:val="00B11DD4"/>
    <w:rsid w:val="00B25B89"/>
    <w:rsid w:val="00B25CA9"/>
    <w:rsid w:val="00B8363B"/>
    <w:rsid w:val="00B92610"/>
    <w:rsid w:val="00BA02FA"/>
    <w:rsid w:val="00BA139C"/>
    <w:rsid w:val="00BB3CBF"/>
    <w:rsid w:val="00BD3204"/>
    <w:rsid w:val="00BD4C80"/>
    <w:rsid w:val="00BE1576"/>
    <w:rsid w:val="00BE69BE"/>
    <w:rsid w:val="00BF2D89"/>
    <w:rsid w:val="00C135F0"/>
    <w:rsid w:val="00C24283"/>
    <w:rsid w:val="00C3649A"/>
    <w:rsid w:val="00C365C2"/>
    <w:rsid w:val="00C374A6"/>
    <w:rsid w:val="00C375EF"/>
    <w:rsid w:val="00C62441"/>
    <w:rsid w:val="00C70C47"/>
    <w:rsid w:val="00C730B5"/>
    <w:rsid w:val="00C904DC"/>
    <w:rsid w:val="00CB4CAB"/>
    <w:rsid w:val="00CF476F"/>
    <w:rsid w:val="00D13DDF"/>
    <w:rsid w:val="00D274F4"/>
    <w:rsid w:val="00D358C2"/>
    <w:rsid w:val="00D47674"/>
    <w:rsid w:val="00D622D0"/>
    <w:rsid w:val="00D74613"/>
    <w:rsid w:val="00D84940"/>
    <w:rsid w:val="00DA4A04"/>
    <w:rsid w:val="00DB1A15"/>
    <w:rsid w:val="00DB7CF5"/>
    <w:rsid w:val="00DE6562"/>
    <w:rsid w:val="00DE68C4"/>
    <w:rsid w:val="00E03D2E"/>
    <w:rsid w:val="00E23F0C"/>
    <w:rsid w:val="00E54586"/>
    <w:rsid w:val="00E6643C"/>
    <w:rsid w:val="00E73B8B"/>
    <w:rsid w:val="00E82A3A"/>
    <w:rsid w:val="00E835B3"/>
    <w:rsid w:val="00E84E82"/>
    <w:rsid w:val="00EA406B"/>
    <w:rsid w:val="00EB1DFE"/>
    <w:rsid w:val="00ED7D93"/>
    <w:rsid w:val="00EE741D"/>
    <w:rsid w:val="00EF4EE6"/>
    <w:rsid w:val="00EF76C1"/>
    <w:rsid w:val="00F01F78"/>
    <w:rsid w:val="00F03C5E"/>
    <w:rsid w:val="00F40ACB"/>
    <w:rsid w:val="00FA7675"/>
    <w:rsid w:val="00FB4AAA"/>
    <w:rsid w:val="00FB5E5F"/>
    <w:rsid w:val="00FC31F6"/>
    <w:rsid w:val="00FC6ADC"/>
    <w:rsid w:val="00FD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546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49A"/>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643C"/>
    <w:pPr>
      <w:tabs>
        <w:tab w:val="center" w:pos="4464"/>
        <w:tab w:val="right" w:pos="8928"/>
      </w:tabs>
    </w:pPr>
    <w:rPr>
      <w:rFonts w:ascii="Georgia" w:eastAsia="SimSun" w:hAnsi="Georgia"/>
      <w:sz w:val="20"/>
      <w:lang w:val="en-US" w:eastAsia="en-US"/>
    </w:rPr>
  </w:style>
  <w:style w:type="character" w:customStyle="1" w:styleId="HeaderChar">
    <w:name w:val="Header Char"/>
    <w:basedOn w:val="DefaultParagraphFont"/>
    <w:link w:val="Header"/>
    <w:rsid w:val="00E6643C"/>
    <w:rPr>
      <w:rFonts w:ascii="Georgia" w:eastAsia="SimSun" w:hAnsi="Georgia" w:cs="Times New Roman"/>
      <w:sz w:val="20"/>
      <w:lang w:val="en-US"/>
    </w:rPr>
  </w:style>
  <w:style w:type="character" w:styleId="PageNumber">
    <w:name w:val="page number"/>
    <w:basedOn w:val="DefaultParagraphFont"/>
    <w:rsid w:val="00E6643C"/>
  </w:style>
  <w:style w:type="paragraph" w:styleId="ListParagraph">
    <w:name w:val="List Paragraph"/>
    <w:basedOn w:val="Normal"/>
    <w:uiPriority w:val="34"/>
    <w:qFormat/>
    <w:rsid w:val="00E6643C"/>
    <w:pPr>
      <w:ind w:left="720"/>
      <w:contextualSpacing/>
    </w:pPr>
    <w:rPr>
      <w:rFonts w:asciiTheme="minorHAnsi" w:hAnsiTheme="minorHAnsi" w:cstheme="minorBidi"/>
      <w:lang w:eastAsia="en-US"/>
    </w:rPr>
  </w:style>
  <w:style w:type="paragraph" w:styleId="FootnoteText">
    <w:name w:val="footnote text"/>
    <w:basedOn w:val="Normal"/>
    <w:link w:val="FootnoteTextChar"/>
    <w:uiPriority w:val="99"/>
    <w:unhideWhenUsed/>
    <w:rsid w:val="00E6643C"/>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E6643C"/>
  </w:style>
  <w:style w:type="character" w:styleId="FootnoteReference">
    <w:name w:val="footnote reference"/>
    <w:basedOn w:val="DefaultParagraphFont"/>
    <w:uiPriority w:val="99"/>
    <w:unhideWhenUsed/>
    <w:rsid w:val="00E6643C"/>
    <w:rPr>
      <w:vertAlign w:val="superscript"/>
    </w:rPr>
  </w:style>
  <w:style w:type="character" w:styleId="CommentReference">
    <w:name w:val="annotation reference"/>
    <w:basedOn w:val="DefaultParagraphFont"/>
    <w:uiPriority w:val="99"/>
    <w:semiHidden/>
    <w:unhideWhenUsed/>
    <w:rsid w:val="00E6643C"/>
    <w:rPr>
      <w:sz w:val="18"/>
      <w:szCs w:val="18"/>
    </w:rPr>
  </w:style>
  <w:style w:type="paragraph" w:styleId="CommentText">
    <w:name w:val="annotation text"/>
    <w:basedOn w:val="Normal"/>
    <w:link w:val="CommentTextChar"/>
    <w:uiPriority w:val="99"/>
    <w:semiHidden/>
    <w:unhideWhenUsed/>
    <w:rsid w:val="00E6643C"/>
  </w:style>
  <w:style w:type="character" w:customStyle="1" w:styleId="CommentTextChar">
    <w:name w:val="Comment Text Char"/>
    <w:basedOn w:val="DefaultParagraphFont"/>
    <w:link w:val="CommentText"/>
    <w:uiPriority w:val="99"/>
    <w:semiHidden/>
    <w:rsid w:val="00E6643C"/>
  </w:style>
  <w:style w:type="paragraph" w:styleId="BalloonText">
    <w:name w:val="Balloon Text"/>
    <w:basedOn w:val="Normal"/>
    <w:link w:val="BalloonTextChar"/>
    <w:uiPriority w:val="99"/>
    <w:semiHidden/>
    <w:unhideWhenUsed/>
    <w:rsid w:val="00E6643C"/>
    <w:rPr>
      <w:sz w:val="18"/>
      <w:szCs w:val="18"/>
    </w:rPr>
  </w:style>
  <w:style w:type="character" w:customStyle="1" w:styleId="BalloonTextChar">
    <w:name w:val="Balloon Text Char"/>
    <w:basedOn w:val="DefaultParagraphFont"/>
    <w:link w:val="BalloonText"/>
    <w:uiPriority w:val="99"/>
    <w:semiHidden/>
    <w:rsid w:val="00E6643C"/>
    <w:rPr>
      <w:rFonts w:ascii="Times New Roman" w:hAnsi="Times New Roman" w:cs="Times New Roman"/>
      <w:sz w:val="18"/>
      <w:szCs w:val="18"/>
    </w:rPr>
  </w:style>
  <w:style w:type="character" w:styleId="Hyperlink">
    <w:name w:val="Hyperlink"/>
    <w:basedOn w:val="DefaultParagraphFont"/>
    <w:uiPriority w:val="99"/>
    <w:unhideWhenUsed/>
    <w:rsid w:val="00D84940"/>
    <w:rPr>
      <w:color w:val="0000FF"/>
      <w:u w:val="single"/>
    </w:rPr>
  </w:style>
  <w:style w:type="character" w:styleId="FollowedHyperlink">
    <w:name w:val="FollowedHyperlink"/>
    <w:basedOn w:val="DefaultParagraphFont"/>
    <w:uiPriority w:val="99"/>
    <w:semiHidden/>
    <w:unhideWhenUsed/>
    <w:rsid w:val="00ED7D93"/>
    <w:rPr>
      <w:color w:val="954F72" w:themeColor="followedHyperlink"/>
      <w:u w:val="single"/>
    </w:rPr>
  </w:style>
  <w:style w:type="paragraph" w:styleId="Footer">
    <w:name w:val="footer"/>
    <w:basedOn w:val="Normal"/>
    <w:link w:val="FooterChar"/>
    <w:uiPriority w:val="99"/>
    <w:unhideWhenUsed/>
    <w:rsid w:val="00CB4CAB"/>
    <w:pPr>
      <w:tabs>
        <w:tab w:val="center" w:pos="4513"/>
        <w:tab w:val="right" w:pos="9026"/>
      </w:tabs>
    </w:pPr>
  </w:style>
  <w:style w:type="character" w:customStyle="1" w:styleId="FooterChar">
    <w:name w:val="Footer Char"/>
    <w:basedOn w:val="DefaultParagraphFont"/>
    <w:link w:val="Footer"/>
    <w:uiPriority w:val="99"/>
    <w:rsid w:val="00CB4CAB"/>
    <w:rPr>
      <w:rFonts w:ascii="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544419"/>
    <w:rPr>
      <w:b/>
      <w:bCs/>
      <w:sz w:val="20"/>
      <w:szCs w:val="20"/>
    </w:rPr>
  </w:style>
  <w:style w:type="character" w:customStyle="1" w:styleId="CommentSubjectChar">
    <w:name w:val="Comment Subject Char"/>
    <w:basedOn w:val="CommentTextChar"/>
    <w:link w:val="CommentSubject"/>
    <w:uiPriority w:val="99"/>
    <w:semiHidden/>
    <w:rsid w:val="00544419"/>
    <w:rPr>
      <w:rFonts w:ascii="Times New Roman" w:hAnsi="Times New Roman" w:cs="Times New Roman"/>
      <w:b/>
      <w:bCs/>
      <w:sz w:val="20"/>
      <w:szCs w:val="20"/>
      <w:lang w:eastAsia="zh-CN"/>
    </w:rPr>
  </w:style>
  <w:style w:type="character" w:styleId="UnresolvedMention">
    <w:name w:val="Unresolved Mention"/>
    <w:basedOn w:val="DefaultParagraphFont"/>
    <w:uiPriority w:val="99"/>
    <w:rsid w:val="0078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7769">
      <w:bodyDiv w:val="1"/>
      <w:marLeft w:val="0"/>
      <w:marRight w:val="0"/>
      <w:marTop w:val="0"/>
      <w:marBottom w:val="0"/>
      <w:divBdr>
        <w:top w:val="none" w:sz="0" w:space="0" w:color="auto"/>
        <w:left w:val="none" w:sz="0" w:space="0" w:color="auto"/>
        <w:bottom w:val="none" w:sz="0" w:space="0" w:color="auto"/>
        <w:right w:val="none" w:sz="0" w:space="0" w:color="auto"/>
      </w:divBdr>
    </w:div>
    <w:div w:id="760832474">
      <w:bodyDiv w:val="1"/>
      <w:marLeft w:val="0"/>
      <w:marRight w:val="0"/>
      <w:marTop w:val="0"/>
      <w:marBottom w:val="0"/>
      <w:divBdr>
        <w:top w:val="none" w:sz="0" w:space="0" w:color="auto"/>
        <w:left w:val="none" w:sz="0" w:space="0" w:color="auto"/>
        <w:bottom w:val="none" w:sz="0" w:space="0" w:color="auto"/>
        <w:right w:val="none" w:sz="0" w:space="0" w:color="auto"/>
      </w:divBdr>
    </w:div>
    <w:div w:id="948664482">
      <w:bodyDiv w:val="1"/>
      <w:marLeft w:val="0"/>
      <w:marRight w:val="0"/>
      <w:marTop w:val="0"/>
      <w:marBottom w:val="0"/>
      <w:divBdr>
        <w:top w:val="none" w:sz="0" w:space="0" w:color="auto"/>
        <w:left w:val="none" w:sz="0" w:space="0" w:color="auto"/>
        <w:bottom w:val="none" w:sz="0" w:space="0" w:color="auto"/>
        <w:right w:val="none" w:sz="0" w:space="0" w:color="auto"/>
      </w:divBdr>
    </w:div>
    <w:div w:id="1193491756">
      <w:bodyDiv w:val="1"/>
      <w:marLeft w:val="0"/>
      <w:marRight w:val="0"/>
      <w:marTop w:val="0"/>
      <w:marBottom w:val="0"/>
      <w:divBdr>
        <w:top w:val="none" w:sz="0" w:space="0" w:color="auto"/>
        <w:left w:val="none" w:sz="0" w:space="0" w:color="auto"/>
        <w:bottom w:val="none" w:sz="0" w:space="0" w:color="auto"/>
        <w:right w:val="none" w:sz="0" w:space="0" w:color="auto"/>
      </w:divBdr>
    </w:div>
    <w:div w:id="1778063663">
      <w:bodyDiv w:val="1"/>
      <w:marLeft w:val="0"/>
      <w:marRight w:val="0"/>
      <w:marTop w:val="0"/>
      <w:marBottom w:val="0"/>
      <w:divBdr>
        <w:top w:val="none" w:sz="0" w:space="0" w:color="auto"/>
        <w:left w:val="none" w:sz="0" w:space="0" w:color="auto"/>
        <w:bottom w:val="none" w:sz="0" w:space="0" w:color="auto"/>
        <w:right w:val="none" w:sz="0" w:space="0" w:color="auto"/>
      </w:divBdr>
    </w:div>
    <w:div w:id="1806237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traitstimes.com/singapore/feuding-neighbours" TargetMode="External"/><Relationship Id="rId2" Type="http://schemas.openxmlformats.org/officeDocument/2006/relationships/hyperlink" Target="https://www.straitstimes.com/singapore/welcome-to-the-jungle-hdb-residents-say-plant-loving-neighbour-is-beyond-be-leaf" TargetMode="External"/><Relationship Id="rId1" Type="http://schemas.openxmlformats.org/officeDocument/2006/relationships/hyperlink" Target="https://www.mnd.gov.sg/our-work/regulating-town-councils/about-town-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RAJENDRA</dc:creator>
  <cp:keywords/>
  <dc:description/>
  <cp:lastModifiedBy>SOH Kian Peng</cp:lastModifiedBy>
  <cp:revision>43</cp:revision>
  <dcterms:created xsi:type="dcterms:W3CDTF">2019-11-08T16:04:00Z</dcterms:created>
  <dcterms:modified xsi:type="dcterms:W3CDTF">2020-09-08T05:50:00Z</dcterms:modified>
</cp:coreProperties>
</file>