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87" w:rsidRDefault="00055487" w:rsidP="00055487">
      <w:pPr>
        <w:rPr>
          <w:b/>
          <w:bCs/>
        </w:rPr>
      </w:pPr>
      <w:r w:rsidRPr="7F813311">
        <w:rPr>
          <w:b/>
          <w:bCs/>
        </w:rPr>
        <w:t>Reliez</w:t>
      </w:r>
      <w:r>
        <w:rPr>
          <w:b/>
          <w:bCs/>
        </w:rPr>
        <w:t xml:space="preserve"> les données chiffrées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leurs équivalents.</w:t>
      </w:r>
    </w:p>
    <w:p w:rsidR="00055487" w:rsidRDefault="00055487" w:rsidP="00055487">
      <w:pPr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718"/>
        <w:gridCol w:w="570"/>
        <w:gridCol w:w="3943"/>
      </w:tblGrid>
      <w:tr w:rsidR="00055487" w:rsidTr="00550150">
        <w:tc>
          <w:tcPr>
            <w:tcW w:w="3795" w:type="dxa"/>
          </w:tcPr>
          <w:p w:rsidR="00055487" w:rsidRDefault="00055487" w:rsidP="00055487">
            <w:pPr>
              <w:spacing w:line="480" w:lineRule="auto"/>
            </w:pPr>
            <w:r>
              <w:t>Plus de 100 km/h</w:t>
            </w:r>
          </w:p>
        </w:tc>
        <w:tc>
          <w:tcPr>
            <w:tcW w:w="718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</w:tc>
        <w:tc>
          <w:tcPr>
            <w:tcW w:w="570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3943" w:type="dxa"/>
          </w:tcPr>
          <w:p w:rsidR="00055487" w:rsidRDefault="00055487" w:rsidP="00055487">
            <w:pPr>
              <w:spacing w:line="480" w:lineRule="auto"/>
            </w:pPr>
            <w:r>
              <w:t>la quantité de fils électriques nécessaire</w:t>
            </w:r>
          </w:p>
        </w:tc>
      </w:tr>
      <w:tr w:rsidR="00055487" w:rsidTr="00550150">
        <w:tc>
          <w:tcPr>
            <w:tcW w:w="3795" w:type="dxa"/>
          </w:tcPr>
          <w:p w:rsidR="00055487" w:rsidRDefault="00055487" w:rsidP="00055487">
            <w:pPr>
              <w:spacing w:line="480" w:lineRule="auto"/>
            </w:pPr>
            <w:r>
              <w:t>300</w:t>
            </w:r>
          </w:p>
        </w:tc>
        <w:tc>
          <w:tcPr>
            <w:tcW w:w="718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570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3943" w:type="dxa"/>
          </w:tcPr>
          <w:p w:rsidR="00055487" w:rsidRDefault="00055487" w:rsidP="00055487">
            <w:r>
              <w:t>le nombre des trains entrant en service ce septembre</w:t>
            </w:r>
          </w:p>
          <w:p w:rsidR="00055487" w:rsidRDefault="00055487" w:rsidP="00055487">
            <w:pPr>
              <w:spacing w:line="480" w:lineRule="auto"/>
            </w:pPr>
          </w:p>
        </w:tc>
      </w:tr>
      <w:tr w:rsidR="00055487" w:rsidTr="00550150">
        <w:tc>
          <w:tcPr>
            <w:tcW w:w="3795" w:type="dxa"/>
          </w:tcPr>
          <w:p w:rsidR="00055487" w:rsidRDefault="00055487" w:rsidP="00055487">
            <w:pPr>
              <w:spacing w:line="480" w:lineRule="auto"/>
            </w:pPr>
            <w:r>
              <w:t>0</w:t>
            </w:r>
          </w:p>
        </w:tc>
        <w:tc>
          <w:tcPr>
            <w:tcW w:w="718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570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3943" w:type="dxa"/>
          </w:tcPr>
          <w:p w:rsidR="00055487" w:rsidRDefault="00055487" w:rsidP="00055487">
            <w:pPr>
              <w:spacing w:line="480" w:lineRule="auto"/>
            </w:pPr>
            <w:r>
              <w:t>le nombre des trains diesel en Europe</w:t>
            </w:r>
          </w:p>
        </w:tc>
      </w:tr>
      <w:tr w:rsidR="00055487" w:rsidTr="00550150">
        <w:tc>
          <w:tcPr>
            <w:tcW w:w="3795" w:type="dxa"/>
          </w:tcPr>
          <w:p w:rsidR="00055487" w:rsidRDefault="00055487" w:rsidP="00055487">
            <w:pPr>
              <w:spacing w:line="480" w:lineRule="auto"/>
            </w:pPr>
            <w:r>
              <w:t>1000</w:t>
            </w:r>
          </w:p>
        </w:tc>
        <w:tc>
          <w:tcPr>
            <w:tcW w:w="718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570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3943" w:type="dxa"/>
          </w:tcPr>
          <w:p w:rsidR="00055487" w:rsidRDefault="00055487" w:rsidP="00055487">
            <w:pPr>
              <w:spacing w:line="480" w:lineRule="auto"/>
            </w:pPr>
            <w:r>
              <w:t>la vitesse du train</w:t>
            </w:r>
          </w:p>
        </w:tc>
      </w:tr>
      <w:tr w:rsidR="00055487" w:rsidTr="00550150">
        <w:tc>
          <w:tcPr>
            <w:tcW w:w="3795" w:type="dxa"/>
          </w:tcPr>
          <w:p w:rsidR="00055487" w:rsidRDefault="00055487" w:rsidP="00055487">
            <w:pPr>
              <w:spacing w:line="480" w:lineRule="auto"/>
            </w:pPr>
            <w:r>
              <w:t>41</w:t>
            </w:r>
          </w:p>
        </w:tc>
        <w:tc>
          <w:tcPr>
            <w:tcW w:w="718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570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3943" w:type="dxa"/>
          </w:tcPr>
          <w:p w:rsidR="00055487" w:rsidRDefault="00055487" w:rsidP="00055487">
            <w:r>
              <w:t>l’année à laquelle les trains régionaux seront renouvelés en France</w:t>
            </w:r>
          </w:p>
          <w:p w:rsidR="00055487" w:rsidRDefault="00055487" w:rsidP="00055487">
            <w:pPr>
              <w:spacing w:line="480" w:lineRule="auto"/>
            </w:pPr>
          </w:p>
        </w:tc>
      </w:tr>
      <w:tr w:rsidR="00055487" w:rsidTr="00550150">
        <w:tc>
          <w:tcPr>
            <w:tcW w:w="3795" w:type="dxa"/>
          </w:tcPr>
          <w:p w:rsidR="00055487" w:rsidRDefault="00055487" w:rsidP="00055487">
            <w:pPr>
              <w:spacing w:line="480" w:lineRule="auto"/>
            </w:pPr>
            <w:r>
              <w:t>5000</w:t>
            </w:r>
          </w:p>
        </w:tc>
        <w:tc>
          <w:tcPr>
            <w:tcW w:w="718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570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3943" w:type="dxa"/>
          </w:tcPr>
          <w:p w:rsidR="00055487" w:rsidRDefault="00055487" w:rsidP="00055487">
            <w:pPr>
              <w:spacing w:line="480" w:lineRule="auto"/>
            </w:pPr>
            <w:r>
              <w:t>le nombre des passagers</w:t>
            </w:r>
          </w:p>
        </w:tc>
      </w:tr>
      <w:tr w:rsidR="00055487" w:rsidTr="00550150">
        <w:tc>
          <w:tcPr>
            <w:tcW w:w="3795" w:type="dxa"/>
          </w:tcPr>
          <w:p w:rsidR="00055487" w:rsidRDefault="00055487" w:rsidP="00055487">
            <w:pPr>
              <w:spacing w:line="480" w:lineRule="auto"/>
            </w:pPr>
            <w:r>
              <w:t>2028</w:t>
            </w:r>
          </w:p>
        </w:tc>
        <w:tc>
          <w:tcPr>
            <w:tcW w:w="718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570" w:type="dxa"/>
          </w:tcPr>
          <w:p w:rsidR="00055487" w:rsidRDefault="00055487" w:rsidP="00055487">
            <w:pPr>
              <w:spacing w:line="480" w:lineRule="auto"/>
            </w:pPr>
            <w:r>
              <w:t>•</w:t>
            </w:r>
          </w:p>
          <w:p w:rsidR="00055487" w:rsidRDefault="00055487" w:rsidP="00055487">
            <w:pPr>
              <w:spacing w:line="480" w:lineRule="auto"/>
            </w:pPr>
          </w:p>
        </w:tc>
        <w:tc>
          <w:tcPr>
            <w:tcW w:w="3943" w:type="dxa"/>
          </w:tcPr>
          <w:p w:rsidR="00055487" w:rsidRDefault="00055487" w:rsidP="00055487">
            <w:r>
              <w:t>la distance parcourue avec une seule recharge</w:t>
            </w:r>
          </w:p>
        </w:tc>
      </w:tr>
    </w:tbl>
    <w:p w:rsidR="00A132F8" w:rsidRDefault="007F6E2A">
      <w:bookmarkStart w:id="0" w:name="_GoBack"/>
      <w:bookmarkEnd w:id="0"/>
    </w:p>
    <w:sectPr w:rsidR="00A132F8" w:rsidSect="0005548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2A" w:rsidRDefault="007F6E2A" w:rsidP="00055487">
      <w:pPr>
        <w:spacing w:after="0" w:line="240" w:lineRule="auto"/>
      </w:pPr>
      <w:r>
        <w:separator/>
      </w:r>
    </w:p>
  </w:endnote>
  <w:endnote w:type="continuationSeparator" w:id="0">
    <w:p w:rsidR="007F6E2A" w:rsidRDefault="007F6E2A" w:rsidP="0005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7" w:rsidRDefault="0005548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2CC2C4D5DEF4A3F8DDAD346B7CFB6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055487" w:rsidRDefault="000554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2A" w:rsidRDefault="007F6E2A" w:rsidP="00055487">
      <w:pPr>
        <w:spacing w:after="0" w:line="240" w:lineRule="auto"/>
      </w:pPr>
      <w:r>
        <w:separator/>
      </w:r>
    </w:p>
  </w:footnote>
  <w:footnote w:type="continuationSeparator" w:id="0">
    <w:p w:rsidR="007F6E2A" w:rsidRDefault="007F6E2A" w:rsidP="0005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7" w:rsidRDefault="0005548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2390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7" w:rsidRDefault="0005548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2390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7" w:rsidRDefault="0005548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2390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87"/>
    <w:rsid w:val="00055487"/>
    <w:rsid w:val="00277CA0"/>
    <w:rsid w:val="005718A6"/>
    <w:rsid w:val="007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D0CEF8-7213-4954-9794-488083E7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487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5487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05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487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05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48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C2C4D5DEF4A3F8DDAD346B7CFB6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70AF32-ED1A-479A-9DE6-66513CEA372E}"/>
      </w:docPartPr>
      <w:docPartBody>
        <w:p w:rsidR="00000000" w:rsidRDefault="004A24F7" w:rsidP="004A24F7">
          <w:pPr>
            <w:pStyle w:val="D2CC2C4D5DEF4A3F8DDAD346B7CFB61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7"/>
    <w:rsid w:val="000C21FD"/>
    <w:rsid w:val="004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24F7"/>
    <w:rPr>
      <w:color w:val="808080"/>
    </w:rPr>
  </w:style>
  <w:style w:type="paragraph" w:customStyle="1" w:styleId="D2CC2C4D5DEF4A3F8DDAD346B7CFB61D">
    <w:name w:val="D2CC2C4D5DEF4A3F8DDAD346B7CFB61D"/>
    <w:rsid w:val="004A2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380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2020-09-20T11:38:00Z</dcterms:created>
  <dcterms:modified xsi:type="dcterms:W3CDTF">2020-09-20T11:42:00Z</dcterms:modified>
</cp:coreProperties>
</file>