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E0B9E9" w14:textId="77777777" w:rsidR="00D57F36" w:rsidRDefault="00D57F36" w:rsidP="00321BFA">
      <w:pPr>
        <w:spacing w:before="480" w:after="60" w:line="240" w:lineRule="auto"/>
        <w:rPr>
          <w:rFonts w:ascii="Verdana" w:eastAsia="Times New Roman" w:hAnsi="Verdana" w:cs="Times New Roman"/>
          <w:b/>
          <w:bCs/>
          <w:color w:val="843C0B"/>
          <w:sz w:val="40"/>
          <w:szCs w:val="40"/>
          <w:u w:val="single"/>
          <w:lang w:eastAsia="es-PE"/>
        </w:rPr>
      </w:pPr>
    </w:p>
    <w:p w14:paraId="0364F79A" w14:textId="4E431DE0" w:rsidR="00D57F36" w:rsidRDefault="00C57A66" w:rsidP="0045776C">
      <w:pPr>
        <w:spacing w:before="480" w:after="60" w:line="240" w:lineRule="auto"/>
        <w:jc w:val="center"/>
        <w:rPr>
          <w:rFonts w:ascii="Verdana" w:eastAsia="Times New Roman" w:hAnsi="Verdana" w:cs="Times New Roman"/>
          <w:b/>
          <w:bCs/>
          <w:color w:val="843C0B"/>
          <w:sz w:val="40"/>
          <w:szCs w:val="40"/>
          <w:u w:val="single"/>
          <w:lang w:eastAsia="es-PE"/>
        </w:rPr>
      </w:pPr>
      <w:r w:rsidRPr="00C57A66">
        <w:rPr>
          <w:rFonts w:ascii="Verdana" w:eastAsia="Times New Roman" w:hAnsi="Verdana" w:cs="Times New Roman"/>
          <w:b/>
          <w:bCs/>
          <w:noProof/>
          <w:color w:val="843C0B"/>
          <w:sz w:val="40"/>
          <w:szCs w:val="40"/>
          <w:u w:val="single"/>
          <w:lang w:eastAsia="es-PE"/>
        </w:rPr>
        <w:drawing>
          <wp:anchor distT="0" distB="0" distL="114300" distR="114300" simplePos="0" relativeHeight="251658240" behindDoc="0" locked="0" layoutInCell="1" allowOverlap="1" wp14:anchorId="4A3AC896" wp14:editId="5BC47577">
            <wp:simplePos x="0" y="0"/>
            <wp:positionH relativeFrom="column">
              <wp:posOffset>0</wp:posOffset>
            </wp:positionH>
            <wp:positionV relativeFrom="paragraph">
              <wp:posOffset>0</wp:posOffset>
            </wp:positionV>
            <wp:extent cx="4378325" cy="1310005"/>
            <wp:effectExtent l="0" t="0" r="3175" b="4445"/>
            <wp:wrapSquare wrapText="bothSides"/>
            <wp:docPr id="1" name="Imagen 1" descr="Un dibujo animado con letras&#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Un dibujo animado con letras&#10;&#10;Descripción generada automáticamente con confianza media"/>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378325" cy="1310005"/>
                    </a:xfrm>
                    <a:prstGeom prst="rect">
                      <a:avLst/>
                    </a:prstGeom>
                    <a:noFill/>
                    <a:ln>
                      <a:noFill/>
                    </a:ln>
                  </pic:spPr>
                </pic:pic>
              </a:graphicData>
            </a:graphic>
          </wp:anchor>
        </w:drawing>
      </w:r>
    </w:p>
    <w:p w14:paraId="6A593FF6" w14:textId="77777777" w:rsidR="00C57A66" w:rsidRDefault="00C57A66" w:rsidP="00E267AD">
      <w:pPr>
        <w:spacing w:before="480" w:after="60" w:line="240" w:lineRule="auto"/>
        <w:rPr>
          <w:rFonts w:ascii="Verdana" w:eastAsia="Times New Roman" w:hAnsi="Verdana" w:cs="Times New Roman"/>
          <w:b/>
          <w:bCs/>
          <w:color w:val="00B0F0"/>
          <w:sz w:val="32"/>
          <w:szCs w:val="32"/>
          <w:lang w:eastAsia="es-PE"/>
        </w:rPr>
      </w:pPr>
    </w:p>
    <w:p w14:paraId="4547CDDF" w14:textId="77777777" w:rsidR="00C57A66" w:rsidRDefault="00C57A66" w:rsidP="00E267AD">
      <w:pPr>
        <w:spacing w:before="480" w:after="60" w:line="240" w:lineRule="auto"/>
        <w:rPr>
          <w:rFonts w:ascii="Verdana" w:eastAsia="Times New Roman" w:hAnsi="Verdana" w:cs="Times New Roman"/>
          <w:b/>
          <w:bCs/>
          <w:color w:val="00B0F0"/>
          <w:sz w:val="32"/>
          <w:szCs w:val="32"/>
          <w:lang w:eastAsia="es-PE"/>
        </w:rPr>
      </w:pPr>
    </w:p>
    <w:p w14:paraId="169D5B34" w14:textId="77777777" w:rsidR="005B790C" w:rsidRDefault="005B790C" w:rsidP="00E267AD">
      <w:pPr>
        <w:spacing w:before="480" w:after="60" w:line="240" w:lineRule="auto"/>
        <w:rPr>
          <w:rFonts w:ascii="Calibri" w:eastAsia="Times New Roman" w:hAnsi="Calibri" w:cs="Calibri"/>
          <w:b/>
          <w:bCs/>
          <w:color w:val="00B0F0"/>
          <w:sz w:val="32"/>
          <w:szCs w:val="32"/>
          <w:lang w:eastAsia="es-PE"/>
        </w:rPr>
      </w:pPr>
      <w:r>
        <w:rPr>
          <w:rFonts w:ascii="Calibri" w:eastAsia="Times New Roman" w:hAnsi="Calibri" w:cs="Calibri"/>
          <w:b/>
          <w:bCs/>
          <w:color w:val="00B0F0"/>
          <w:sz w:val="32"/>
          <w:szCs w:val="32"/>
          <w:lang w:eastAsia="es-PE"/>
        </w:rPr>
        <w:t>CÓDIGO COM. A.F. 30.09.2021</w:t>
      </w:r>
    </w:p>
    <w:p w14:paraId="01DEFD4F" w14:textId="2DC097C8" w:rsidR="0045776C" w:rsidRPr="00C57A66" w:rsidRDefault="0045776C" w:rsidP="00E267AD">
      <w:pPr>
        <w:spacing w:before="480" w:after="60" w:line="240" w:lineRule="auto"/>
        <w:rPr>
          <w:rFonts w:ascii="Calibri" w:eastAsia="Times New Roman" w:hAnsi="Calibri" w:cs="Calibri"/>
          <w:color w:val="00B0F0"/>
          <w:sz w:val="32"/>
          <w:szCs w:val="32"/>
          <w:lang w:eastAsia="es-PE"/>
        </w:rPr>
      </w:pPr>
      <w:r w:rsidRPr="00C57A66">
        <w:rPr>
          <w:rFonts w:ascii="Calibri" w:eastAsia="Times New Roman" w:hAnsi="Calibri" w:cs="Calibri"/>
          <w:b/>
          <w:bCs/>
          <w:color w:val="00B0F0"/>
          <w:sz w:val="32"/>
          <w:szCs w:val="32"/>
          <w:lang w:eastAsia="es-PE"/>
        </w:rPr>
        <w:t>MARAVILLAS DEL PERÚ</w:t>
      </w:r>
    </w:p>
    <w:p w14:paraId="7B719705" w14:textId="00BC903A" w:rsidR="00F617FE" w:rsidRPr="00C57A66" w:rsidRDefault="0045776C" w:rsidP="00E267AD">
      <w:pPr>
        <w:spacing w:after="60" w:line="240" w:lineRule="auto"/>
        <w:rPr>
          <w:rFonts w:ascii="Calibri" w:eastAsia="Times New Roman" w:hAnsi="Calibri" w:cs="Calibri"/>
          <w:b/>
          <w:bCs/>
          <w:color w:val="00B0F0"/>
          <w:sz w:val="32"/>
          <w:szCs w:val="32"/>
          <w:lang w:eastAsia="es-PE"/>
        </w:rPr>
      </w:pPr>
      <w:r w:rsidRPr="00C57A66">
        <w:rPr>
          <w:rFonts w:ascii="Calibri" w:eastAsia="Times New Roman" w:hAnsi="Calibri" w:cs="Calibri"/>
          <w:b/>
          <w:bCs/>
          <w:color w:val="00B0F0"/>
          <w:sz w:val="32"/>
          <w:szCs w:val="32"/>
          <w:lang w:eastAsia="es-PE"/>
        </w:rPr>
        <w:t xml:space="preserve">13 </w:t>
      </w:r>
      <w:r w:rsidR="00321BFA" w:rsidRPr="00C57A66">
        <w:rPr>
          <w:rFonts w:ascii="Calibri" w:eastAsia="Times New Roman" w:hAnsi="Calibri" w:cs="Calibri"/>
          <w:b/>
          <w:bCs/>
          <w:color w:val="00B0F0"/>
          <w:sz w:val="32"/>
          <w:szCs w:val="32"/>
          <w:lang w:eastAsia="es-PE"/>
        </w:rPr>
        <w:t>d</w:t>
      </w:r>
      <w:r w:rsidRPr="00C57A66">
        <w:rPr>
          <w:rFonts w:ascii="Calibri" w:eastAsia="Times New Roman" w:hAnsi="Calibri" w:cs="Calibri"/>
          <w:b/>
          <w:bCs/>
          <w:color w:val="00B0F0"/>
          <w:sz w:val="32"/>
          <w:szCs w:val="32"/>
          <w:lang w:eastAsia="es-PE"/>
        </w:rPr>
        <w:t xml:space="preserve">ías/12 </w:t>
      </w:r>
      <w:r w:rsidR="00321BFA" w:rsidRPr="00C57A66">
        <w:rPr>
          <w:rFonts w:ascii="Calibri" w:eastAsia="Times New Roman" w:hAnsi="Calibri" w:cs="Calibri"/>
          <w:b/>
          <w:bCs/>
          <w:color w:val="00B0F0"/>
          <w:sz w:val="32"/>
          <w:szCs w:val="32"/>
          <w:lang w:eastAsia="es-PE"/>
        </w:rPr>
        <w:t>n</w:t>
      </w:r>
      <w:r w:rsidRPr="00C57A66">
        <w:rPr>
          <w:rFonts w:ascii="Calibri" w:eastAsia="Times New Roman" w:hAnsi="Calibri" w:cs="Calibri"/>
          <w:b/>
          <w:bCs/>
          <w:color w:val="00B0F0"/>
          <w:sz w:val="32"/>
          <w:szCs w:val="32"/>
          <w:lang w:eastAsia="es-PE"/>
        </w:rPr>
        <w:t>oches</w:t>
      </w:r>
      <w:r w:rsidR="00321BFA" w:rsidRPr="00C57A66">
        <w:rPr>
          <w:rFonts w:ascii="Calibri" w:eastAsia="Times New Roman" w:hAnsi="Calibri" w:cs="Calibri"/>
          <w:b/>
          <w:bCs/>
          <w:color w:val="00B0F0"/>
          <w:sz w:val="32"/>
          <w:szCs w:val="32"/>
          <w:lang w:eastAsia="es-PE"/>
        </w:rPr>
        <w:t xml:space="preserve"> desde</w:t>
      </w:r>
      <w:r w:rsidR="00F856CB" w:rsidRPr="00C57A66">
        <w:rPr>
          <w:rFonts w:ascii="Calibri" w:eastAsia="Times New Roman" w:hAnsi="Calibri" w:cs="Calibri"/>
          <w:b/>
          <w:bCs/>
          <w:color w:val="00B0F0"/>
          <w:sz w:val="32"/>
          <w:szCs w:val="32"/>
          <w:lang w:eastAsia="es-PE"/>
        </w:rPr>
        <w:t xml:space="preserve"> </w:t>
      </w:r>
      <w:r w:rsidR="00F62416">
        <w:rPr>
          <w:rFonts w:ascii="Calibri" w:eastAsia="Times New Roman" w:hAnsi="Calibri" w:cs="Calibri"/>
          <w:b/>
          <w:bCs/>
          <w:color w:val="00B0F0"/>
          <w:sz w:val="32"/>
          <w:szCs w:val="32"/>
          <w:lang w:eastAsia="es-PE"/>
        </w:rPr>
        <w:t>2.015</w:t>
      </w:r>
      <w:r w:rsidR="00F856CB" w:rsidRPr="00C57A66">
        <w:rPr>
          <w:rFonts w:ascii="Calibri" w:eastAsia="Times New Roman" w:hAnsi="Calibri" w:cs="Calibri"/>
          <w:b/>
          <w:bCs/>
          <w:color w:val="00B0F0"/>
          <w:sz w:val="32"/>
          <w:szCs w:val="32"/>
          <w:lang w:eastAsia="es-PE"/>
        </w:rPr>
        <w:t xml:space="preserve"> usd</w:t>
      </w:r>
      <w:r w:rsidR="002C59F6" w:rsidRPr="00C57A66">
        <w:rPr>
          <w:rFonts w:ascii="Calibri" w:eastAsia="Times New Roman" w:hAnsi="Calibri" w:cs="Calibri"/>
          <w:b/>
          <w:bCs/>
          <w:color w:val="00B0F0"/>
          <w:sz w:val="32"/>
          <w:szCs w:val="32"/>
          <w:lang w:eastAsia="es-PE"/>
        </w:rPr>
        <w:t xml:space="preserve"> (salida diaria)</w:t>
      </w:r>
    </w:p>
    <w:p w14:paraId="14C9C418" w14:textId="63340CF7" w:rsidR="00F617FE" w:rsidRPr="00C57A66" w:rsidRDefault="00321BFA" w:rsidP="00E267AD">
      <w:pPr>
        <w:spacing w:after="60" w:line="240" w:lineRule="auto"/>
        <w:rPr>
          <w:rFonts w:ascii="Calibri" w:eastAsia="Times New Roman" w:hAnsi="Calibri" w:cs="Calibri"/>
          <w:b/>
          <w:bCs/>
          <w:color w:val="00B0F0"/>
          <w:sz w:val="32"/>
          <w:szCs w:val="32"/>
          <w:lang w:eastAsia="es-PE"/>
        </w:rPr>
      </w:pPr>
      <w:r w:rsidRPr="00C57A66">
        <w:rPr>
          <w:rFonts w:ascii="Calibri" w:eastAsia="Times New Roman" w:hAnsi="Calibri" w:cs="Calibri"/>
          <w:b/>
          <w:bCs/>
          <w:color w:val="00B0F0"/>
          <w:sz w:val="32"/>
          <w:szCs w:val="32"/>
          <w:lang w:eastAsia="es-PE"/>
        </w:rPr>
        <w:t xml:space="preserve">Traslados, </w:t>
      </w:r>
      <w:r w:rsidR="005B790C">
        <w:rPr>
          <w:rFonts w:ascii="Calibri" w:eastAsia="Times New Roman" w:hAnsi="Calibri" w:cs="Calibri"/>
          <w:b/>
          <w:bCs/>
          <w:color w:val="00B0F0"/>
          <w:sz w:val="32"/>
          <w:szCs w:val="32"/>
          <w:lang w:eastAsia="es-PE"/>
        </w:rPr>
        <w:t>H</w:t>
      </w:r>
      <w:r w:rsidRPr="00C57A66">
        <w:rPr>
          <w:rFonts w:ascii="Calibri" w:eastAsia="Times New Roman" w:hAnsi="Calibri" w:cs="Calibri"/>
          <w:b/>
          <w:bCs/>
          <w:color w:val="00B0F0"/>
          <w:sz w:val="32"/>
          <w:szCs w:val="32"/>
          <w:lang w:eastAsia="es-PE"/>
        </w:rPr>
        <w:t xml:space="preserve">oteles </w:t>
      </w:r>
      <w:r w:rsidR="005B790C">
        <w:rPr>
          <w:rFonts w:ascii="Calibri" w:eastAsia="Times New Roman" w:hAnsi="Calibri" w:cs="Calibri"/>
          <w:b/>
          <w:bCs/>
          <w:color w:val="00B0F0"/>
          <w:sz w:val="32"/>
          <w:szCs w:val="32"/>
          <w:lang w:eastAsia="es-PE"/>
        </w:rPr>
        <w:t>3*/4*/5*</w:t>
      </w:r>
      <w:r w:rsidRPr="00C57A66">
        <w:rPr>
          <w:rFonts w:ascii="Calibri" w:eastAsia="Times New Roman" w:hAnsi="Calibri" w:cs="Calibri"/>
          <w:b/>
          <w:bCs/>
          <w:color w:val="00B0F0"/>
          <w:sz w:val="32"/>
          <w:szCs w:val="32"/>
          <w:lang w:eastAsia="es-PE"/>
        </w:rPr>
        <w:t>,</w:t>
      </w:r>
      <w:r w:rsidR="00D63B14" w:rsidRPr="00C57A66">
        <w:rPr>
          <w:rFonts w:ascii="Calibri" w:eastAsia="Times New Roman" w:hAnsi="Calibri" w:cs="Calibri"/>
          <w:b/>
          <w:bCs/>
          <w:color w:val="00B0F0"/>
          <w:sz w:val="32"/>
          <w:szCs w:val="32"/>
          <w:lang w:eastAsia="es-PE"/>
        </w:rPr>
        <w:t xml:space="preserve"> </w:t>
      </w:r>
      <w:r w:rsidR="00A922B4" w:rsidRPr="00C57A66">
        <w:rPr>
          <w:rFonts w:ascii="Calibri" w:eastAsia="Times New Roman" w:hAnsi="Calibri" w:cs="Calibri"/>
          <w:b/>
          <w:bCs/>
          <w:color w:val="00B0F0"/>
          <w:sz w:val="32"/>
          <w:szCs w:val="32"/>
          <w:lang w:eastAsia="es-PE"/>
        </w:rPr>
        <w:t>12</w:t>
      </w:r>
      <w:r w:rsidR="00E267AD" w:rsidRPr="00C57A66">
        <w:rPr>
          <w:rFonts w:ascii="Calibri" w:eastAsia="Times New Roman" w:hAnsi="Calibri" w:cs="Calibri"/>
          <w:b/>
          <w:bCs/>
          <w:color w:val="00B0F0"/>
          <w:sz w:val="32"/>
          <w:szCs w:val="32"/>
          <w:lang w:eastAsia="es-PE"/>
        </w:rPr>
        <w:t xml:space="preserve"> </w:t>
      </w:r>
      <w:r w:rsidR="005B790C">
        <w:rPr>
          <w:rFonts w:ascii="Calibri" w:eastAsia="Times New Roman" w:hAnsi="Calibri" w:cs="Calibri"/>
          <w:b/>
          <w:bCs/>
          <w:color w:val="00B0F0"/>
          <w:sz w:val="32"/>
          <w:szCs w:val="32"/>
          <w:lang w:eastAsia="es-PE"/>
        </w:rPr>
        <w:t>D</w:t>
      </w:r>
      <w:r w:rsidRPr="00C57A66">
        <w:rPr>
          <w:rFonts w:ascii="Calibri" w:eastAsia="Times New Roman" w:hAnsi="Calibri" w:cs="Calibri"/>
          <w:b/>
          <w:bCs/>
          <w:color w:val="00B0F0"/>
          <w:sz w:val="32"/>
          <w:szCs w:val="32"/>
          <w:lang w:eastAsia="es-PE"/>
        </w:rPr>
        <w:t>esayunos,</w:t>
      </w:r>
      <w:r w:rsidR="00F617FE" w:rsidRPr="00C57A66">
        <w:rPr>
          <w:rFonts w:ascii="Calibri" w:eastAsia="Times New Roman" w:hAnsi="Calibri" w:cs="Calibri"/>
          <w:b/>
          <w:bCs/>
          <w:color w:val="00B0F0"/>
          <w:sz w:val="32"/>
          <w:szCs w:val="32"/>
          <w:lang w:eastAsia="es-PE"/>
        </w:rPr>
        <w:t xml:space="preserve"> </w:t>
      </w:r>
      <w:r w:rsidR="006C3252" w:rsidRPr="00C57A66">
        <w:rPr>
          <w:rFonts w:ascii="Calibri" w:eastAsia="Times New Roman" w:hAnsi="Calibri" w:cs="Calibri"/>
          <w:b/>
          <w:bCs/>
          <w:color w:val="00B0F0"/>
          <w:sz w:val="32"/>
          <w:szCs w:val="32"/>
          <w:lang w:eastAsia="es-PE"/>
        </w:rPr>
        <w:t xml:space="preserve">5 </w:t>
      </w:r>
      <w:r w:rsidR="005B790C">
        <w:rPr>
          <w:rFonts w:ascii="Calibri" w:eastAsia="Times New Roman" w:hAnsi="Calibri" w:cs="Calibri"/>
          <w:b/>
          <w:bCs/>
          <w:color w:val="00B0F0"/>
          <w:sz w:val="32"/>
          <w:szCs w:val="32"/>
          <w:lang w:eastAsia="es-PE"/>
        </w:rPr>
        <w:t>A</w:t>
      </w:r>
      <w:r w:rsidRPr="00C57A66">
        <w:rPr>
          <w:rFonts w:ascii="Calibri" w:eastAsia="Times New Roman" w:hAnsi="Calibri" w:cs="Calibri"/>
          <w:b/>
          <w:bCs/>
          <w:color w:val="00B0F0"/>
          <w:sz w:val="32"/>
          <w:szCs w:val="32"/>
          <w:lang w:eastAsia="es-PE"/>
        </w:rPr>
        <w:t xml:space="preserve">lmuerzos, </w:t>
      </w:r>
      <w:r w:rsidR="006C3252" w:rsidRPr="00C57A66">
        <w:rPr>
          <w:rFonts w:ascii="Calibri" w:eastAsia="Times New Roman" w:hAnsi="Calibri" w:cs="Calibri"/>
          <w:b/>
          <w:bCs/>
          <w:color w:val="00B0F0"/>
          <w:sz w:val="32"/>
          <w:szCs w:val="32"/>
          <w:lang w:eastAsia="es-PE"/>
        </w:rPr>
        <w:t xml:space="preserve">2 </w:t>
      </w:r>
      <w:r w:rsidR="005B790C">
        <w:rPr>
          <w:rFonts w:ascii="Calibri" w:eastAsia="Times New Roman" w:hAnsi="Calibri" w:cs="Calibri"/>
          <w:b/>
          <w:bCs/>
          <w:color w:val="00B0F0"/>
          <w:sz w:val="32"/>
          <w:szCs w:val="32"/>
          <w:lang w:eastAsia="es-PE"/>
        </w:rPr>
        <w:t>C</w:t>
      </w:r>
      <w:r w:rsidRPr="00C57A66">
        <w:rPr>
          <w:rFonts w:ascii="Calibri" w:eastAsia="Times New Roman" w:hAnsi="Calibri" w:cs="Calibri"/>
          <w:b/>
          <w:bCs/>
          <w:color w:val="00B0F0"/>
          <w:sz w:val="32"/>
          <w:szCs w:val="32"/>
          <w:lang w:eastAsia="es-PE"/>
        </w:rPr>
        <w:t xml:space="preserve">enas, </w:t>
      </w:r>
      <w:r w:rsidR="005B790C">
        <w:rPr>
          <w:rFonts w:ascii="Calibri" w:eastAsia="Times New Roman" w:hAnsi="Calibri" w:cs="Calibri"/>
          <w:b/>
          <w:bCs/>
          <w:color w:val="00B0F0"/>
          <w:sz w:val="32"/>
          <w:szCs w:val="32"/>
          <w:lang w:eastAsia="es-PE"/>
        </w:rPr>
        <w:t>G</w:t>
      </w:r>
      <w:r w:rsidR="00F617FE" w:rsidRPr="00C57A66">
        <w:rPr>
          <w:rFonts w:ascii="Calibri" w:eastAsia="Times New Roman" w:hAnsi="Calibri" w:cs="Calibri"/>
          <w:b/>
          <w:bCs/>
          <w:color w:val="00B0F0"/>
          <w:sz w:val="32"/>
          <w:szCs w:val="32"/>
          <w:lang w:eastAsia="es-PE"/>
        </w:rPr>
        <w:t xml:space="preserve">uías, </w:t>
      </w:r>
      <w:r w:rsidR="005B790C">
        <w:rPr>
          <w:rFonts w:ascii="Calibri" w:eastAsia="Times New Roman" w:hAnsi="Calibri" w:cs="Calibri"/>
          <w:b/>
          <w:bCs/>
          <w:color w:val="00B0F0"/>
          <w:sz w:val="32"/>
          <w:szCs w:val="32"/>
          <w:lang w:eastAsia="es-PE"/>
        </w:rPr>
        <w:t>V</w:t>
      </w:r>
      <w:r w:rsidR="00F617FE" w:rsidRPr="00C57A66">
        <w:rPr>
          <w:rFonts w:ascii="Calibri" w:eastAsia="Times New Roman" w:hAnsi="Calibri" w:cs="Calibri"/>
          <w:b/>
          <w:bCs/>
          <w:color w:val="00B0F0"/>
          <w:sz w:val="32"/>
          <w:szCs w:val="32"/>
          <w:lang w:eastAsia="es-PE"/>
        </w:rPr>
        <w:t>isitas.</w:t>
      </w:r>
    </w:p>
    <w:p w14:paraId="1F7A1321" w14:textId="42F44EE7" w:rsidR="00F617FE" w:rsidRPr="00C57A66" w:rsidRDefault="00F617FE" w:rsidP="00E267AD">
      <w:pPr>
        <w:spacing w:after="60" w:line="240" w:lineRule="auto"/>
        <w:rPr>
          <w:rFonts w:ascii="Calibri" w:eastAsia="Times New Roman" w:hAnsi="Calibri" w:cs="Calibri"/>
          <w:color w:val="00B0F0"/>
          <w:sz w:val="32"/>
          <w:szCs w:val="32"/>
          <w:lang w:eastAsia="es-PE"/>
        </w:rPr>
      </w:pPr>
      <w:r w:rsidRPr="00C57A66">
        <w:rPr>
          <w:rFonts w:ascii="Calibri" w:eastAsia="Times New Roman" w:hAnsi="Calibri" w:cs="Calibri"/>
          <w:b/>
          <w:bCs/>
          <w:color w:val="00B0F0"/>
          <w:sz w:val="32"/>
          <w:szCs w:val="32"/>
          <w:lang w:eastAsia="es-PE"/>
        </w:rPr>
        <w:t xml:space="preserve">Válido </w:t>
      </w:r>
      <w:r w:rsidR="003A74BA" w:rsidRPr="00C57A66">
        <w:rPr>
          <w:rFonts w:ascii="Calibri" w:eastAsia="Times New Roman" w:hAnsi="Calibri" w:cs="Calibri"/>
          <w:b/>
          <w:bCs/>
          <w:color w:val="00B0F0"/>
          <w:sz w:val="32"/>
          <w:szCs w:val="32"/>
          <w:lang w:eastAsia="es-PE"/>
        </w:rPr>
        <w:t>de</w:t>
      </w:r>
      <w:r w:rsidR="005B790C">
        <w:rPr>
          <w:rFonts w:ascii="Calibri" w:eastAsia="Times New Roman" w:hAnsi="Calibri" w:cs="Calibri"/>
          <w:b/>
          <w:bCs/>
          <w:color w:val="00B0F0"/>
          <w:sz w:val="32"/>
          <w:szCs w:val="32"/>
          <w:lang w:eastAsia="es-PE"/>
        </w:rPr>
        <w:t xml:space="preserve"> octubre </w:t>
      </w:r>
      <w:r w:rsidR="00F856CB" w:rsidRPr="00C57A66">
        <w:rPr>
          <w:rFonts w:ascii="Calibri" w:eastAsia="Times New Roman" w:hAnsi="Calibri" w:cs="Calibri"/>
          <w:b/>
          <w:bCs/>
          <w:color w:val="00B0F0"/>
          <w:sz w:val="32"/>
          <w:szCs w:val="32"/>
          <w:lang w:eastAsia="es-PE"/>
        </w:rPr>
        <w:t>2021</w:t>
      </w:r>
      <w:r w:rsidR="00E267AD" w:rsidRPr="00C57A66">
        <w:rPr>
          <w:rFonts w:ascii="Calibri" w:eastAsia="Times New Roman" w:hAnsi="Calibri" w:cs="Calibri"/>
          <w:b/>
          <w:bCs/>
          <w:color w:val="00B0F0"/>
          <w:sz w:val="32"/>
          <w:szCs w:val="32"/>
          <w:lang w:eastAsia="es-PE"/>
        </w:rPr>
        <w:t xml:space="preserve"> a diciembre </w:t>
      </w:r>
      <w:r w:rsidRPr="00C57A66">
        <w:rPr>
          <w:rFonts w:ascii="Calibri" w:eastAsia="Times New Roman" w:hAnsi="Calibri" w:cs="Calibri"/>
          <w:b/>
          <w:bCs/>
          <w:color w:val="00B0F0"/>
          <w:sz w:val="32"/>
          <w:szCs w:val="32"/>
          <w:lang w:eastAsia="es-PE"/>
        </w:rPr>
        <w:t>2022</w:t>
      </w:r>
    </w:p>
    <w:p w14:paraId="759BFCE5" w14:textId="77777777" w:rsidR="0045776C" w:rsidRPr="00C57A66" w:rsidRDefault="0045776C" w:rsidP="0045776C">
      <w:pPr>
        <w:spacing w:after="0" w:line="240" w:lineRule="auto"/>
        <w:rPr>
          <w:rFonts w:ascii="Calibri" w:eastAsia="Times New Roman" w:hAnsi="Calibri" w:cs="Calibri"/>
          <w:sz w:val="24"/>
          <w:szCs w:val="24"/>
          <w:lang w:eastAsia="es-PE"/>
        </w:rPr>
      </w:pPr>
    </w:p>
    <w:p w14:paraId="43A5C771" w14:textId="77777777" w:rsidR="0045776C" w:rsidRPr="0045776C" w:rsidRDefault="0045776C" w:rsidP="0045776C">
      <w:pPr>
        <w:spacing w:after="240" w:line="240" w:lineRule="auto"/>
        <w:rPr>
          <w:rFonts w:ascii="Times New Roman" w:eastAsia="Times New Roman" w:hAnsi="Times New Roman" w:cs="Times New Roman"/>
          <w:sz w:val="24"/>
          <w:szCs w:val="24"/>
          <w:lang w:eastAsia="es-PE"/>
        </w:rPr>
      </w:pPr>
    </w:p>
    <w:p w14:paraId="38274863" w14:textId="20AE49CA" w:rsidR="0045776C" w:rsidRPr="00F617FE" w:rsidRDefault="0045776C" w:rsidP="0045776C">
      <w:pPr>
        <w:spacing w:after="0" w:line="240" w:lineRule="auto"/>
        <w:rPr>
          <w:rFonts w:ascii="Times New Roman" w:eastAsia="Times New Roman" w:hAnsi="Times New Roman" w:cs="Times New Roman"/>
          <w:b/>
          <w:bCs/>
          <w:sz w:val="24"/>
          <w:szCs w:val="24"/>
          <w:lang w:eastAsia="es-PE"/>
        </w:rPr>
      </w:pPr>
    </w:p>
    <w:p w14:paraId="0523B5B3" w14:textId="52C1B591" w:rsidR="00F617FE" w:rsidRPr="00C57A66" w:rsidRDefault="00F617FE" w:rsidP="0045776C">
      <w:pPr>
        <w:spacing w:after="0" w:line="240" w:lineRule="auto"/>
        <w:jc w:val="both"/>
        <w:rPr>
          <w:rFonts w:ascii="Calibri" w:eastAsia="Times New Roman" w:hAnsi="Calibri" w:cs="Calibri"/>
          <w:b/>
          <w:bCs/>
          <w:color w:val="000000"/>
          <w:sz w:val="24"/>
          <w:szCs w:val="24"/>
          <w:lang w:eastAsia="es-PE"/>
        </w:rPr>
      </w:pPr>
      <w:r w:rsidRPr="00C57A66">
        <w:rPr>
          <w:rFonts w:ascii="Calibri" w:eastAsia="Times New Roman" w:hAnsi="Calibri" w:cs="Calibri"/>
          <w:b/>
          <w:bCs/>
          <w:color w:val="000000"/>
          <w:sz w:val="24"/>
          <w:szCs w:val="24"/>
          <w:lang w:eastAsia="es-PE"/>
        </w:rPr>
        <w:t xml:space="preserve">Día 1- Lima </w:t>
      </w:r>
    </w:p>
    <w:p w14:paraId="5610D927" w14:textId="1EFA588C" w:rsidR="0045776C" w:rsidRPr="00C57A66" w:rsidRDefault="00F617FE"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Llegada</w:t>
      </w:r>
      <w:r w:rsidR="0045776C" w:rsidRPr="00C57A66">
        <w:rPr>
          <w:rFonts w:ascii="Calibri" w:eastAsia="Times New Roman" w:hAnsi="Calibri" w:cs="Calibri"/>
          <w:color w:val="000000"/>
          <w:sz w:val="24"/>
          <w:szCs w:val="24"/>
          <w:lang w:eastAsia="es-PE"/>
        </w:rPr>
        <w:t xml:space="preserve"> a Lima</w:t>
      </w:r>
      <w:r w:rsidRPr="00C57A66">
        <w:rPr>
          <w:rFonts w:ascii="Calibri" w:eastAsia="Times New Roman" w:hAnsi="Calibri" w:cs="Calibri"/>
          <w:color w:val="000000"/>
          <w:sz w:val="24"/>
          <w:szCs w:val="24"/>
          <w:lang w:eastAsia="es-PE"/>
        </w:rPr>
        <w:t xml:space="preserve"> </w:t>
      </w:r>
      <w:r w:rsidR="0045776C" w:rsidRPr="00C57A66">
        <w:rPr>
          <w:rFonts w:ascii="Calibri" w:eastAsia="Times New Roman" w:hAnsi="Calibri" w:cs="Calibri"/>
          <w:color w:val="000000"/>
          <w:sz w:val="24"/>
          <w:szCs w:val="24"/>
          <w:lang w:eastAsia="es-PE"/>
        </w:rPr>
        <w:t>al Aeropuerto Internacional Jorge Chávez, asistencia y traslado al hotel seleccionado. Alojamiento.</w:t>
      </w:r>
    </w:p>
    <w:p w14:paraId="5F67892E" w14:textId="77777777" w:rsidR="0045776C" w:rsidRPr="00C57A66" w:rsidRDefault="0045776C" w:rsidP="0045776C">
      <w:pPr>
        <w:spacing w:after="0" w:line="240" w:lineRule="auto"/>
        <w:rPr>
          <w:rFonts w:ascii="Calibri" w:eastAsia="Times New Roman" w:hAnsi="Calibri" w:cs="Calibri"/>
          <w:sz w:val="24"/>
          <w:szCs w:val="24"/>
          <w:lang w:eastAsia="es-PE"/>
        </w:rPr>
      </w:pPr>
    </w:p>
    <w:p w14:paraId="3EE93C30" w14:textId="77777777" w:rsidR="0045776C" w:rsidRPr="00C57A66" w:rsidRDefault="0045776C" w:rsidP="0045776C">
      <w:pPr>
        <w:spacing w:after="0" w:line="240" w:lineRule="auto"/>
        <w:rPr>
          <w:rFonts w:ascii="Calibri" w:eastAsia="Times New Roman" w:hAnsi="Calibri" w:cs="Calibri"/>
          <w:sz w:val="24"/>
          <w:szCs w:val="24"/>
          <w:lang w:eastAsia="es-PE"/>
        </w:rPr>
      </w:pPr>
    </w:p>
    <w:p w14:paraId="65BCE02A" w14:textId="6F67EE27" w:rsidR="00F617FE" w:rsidRPr="00C57A66" w:rsidRDefault="00F617FE" w:rsidP="0045776C">
      <w:pPr>
        <w:spacing w:after="0" w:line="240" w:lineRule="auto"/>
        <w:jc w:val="both"/>
        <w:rPr>
          <w:rFonts w:ascii="Calibri" w:eastAsia="Times New Roman" w:hAnsi="Calibri" w:cs="Calibri"/>
          <w:b/>
          <w:bCs/>
          <w:color w:val="000000"/>
          <w:sz w:val="24"/>
          <w:szCs w:val="24"/>
          <w:lang w:val="es-ES" w:eastAsia="es-PE"/>
        </w:rPr>
      </w:pPr>
      <w:r w:rsidRPr="00C57A66">
        <w:rPr>
          <w:rFonts w:ascii="Calibri" w:eastAsia="Times New Roman" w:hAnsi="Calibri" w:cs="Calibri"/>
          <w:b/>
          <w:bCs/>
          <w:color w:val="000000"/>
          <w:sz w:val="24"/>
          <w:szCs w:val="24"/>
          <w:lang w:val="es-ES" w:eastAsia="es-PE"/>
        </w:rPr>
        <w:t>Día 2 – Lima – City tour Colonial y Moderno – Museo Larco Herrera</w:t>
      </w:r>
    </w:p>
    <w:p w14:paraId="40D2FBE6" w14:textId="77777777" w:rsidR="0068144A" w:rsidRPr="00C57A66" w:rsidRDefault="0045776C" w:rsidP="0045776C">
      <w:pPr>
        <w:spacing w:after="0" w:line="240" w:lineRule="auto"/>
        <w:jc w:val="both"/>
        <w:rPr>
          <w:rFonts w:ascii="Calibri" w:eastAsia="Times New Roman" w:hAnsi="Calibri" w:cs="Calibri"/>
          <w:color w:val="000000"/>
          <w:sz w:val="24"/>
          <w:szCs w:val="24"/>
          <w:lang w:eastAsia="es-PE"/>
        </w:rPr>
      </w:pPr>
      <w:r w:rsidRPr="00C57A66">
        <w:rPr>
          <w:rFonts w:ascii="Calibri" w:eastAsia="Times New Roman" w:hAnsi="Calibri" w:cs="Calibri"/>
          <w:b/>
          <w:bCs/>
          <w:color w:val="000000"/>
          <w:sz w:val="24"/>
          <w:szCs w:val="24"/>
          <w:lang w:eastAsia="es-PE"/>
        </w:rPr>
        <w:t>Desayuno</w:t>
      </w:r>
      <w:r w:rsidRPr="00C57A66">
        <w:rPr>
          <w:rFonts w:ascii="Calibri" w:eastAsia="Times New Roman" w:hAnsi="Calibri" w:cs="Calibri"/>
          <w:color w:val="000000"/>
          <w:sz w:val="24"/>
          <w:szCs w:val="24"/>
          <w:lang w:eastAsia="es-PE"/>
        </w:rPr>
        <w:t xml:space="preserve">. </w:t>
      </w:r>
    </w:p>
    <w:p w14:paraId="14B6DD6C" w14:textId="7C7C1F8A"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Iniciaremos la visita del casco histórico, donde destacan</w:t>
      </w:r>
      <w:r w:rsidR="00F617FE" w:rsidRPr="00C57A66">
        <w:rPr>
          <w:rFonts w:ascii="Calibri" w:eastAsia="Times New Roman" w:hAnsi="Calibri" w:cs="Calibri"/>
          <w:color w:val="000000"/>
          <w:sz w:val="24"/>
          <w:szCs w:val="24"/>
          <w:lang w:eastAsia="es-PE"/>
        </w:rPr>
        <w:t xml:space="preserve">, </w:t>
      </w:r>
      <w:r w:rsidRPr="00C57A66">
        <w:rPr>
          <w:rFonts w:ascii="Calibri" w:eastAsia="Times New Roman" w:hAnsi="Calibri" w:cs="Calibri"/>
          <w:color w:val="000000"/>
          <w:sz w:val="24"/>
          <w:szCs w:val="24"/>
          <w:lang w:eastAsia="es-PE"/>
        </w:rPr>
        <w:t>la Catedral, en la que haremos una visita interior; la Plaza San Martín, donde haremos una visita panorámica; la Plaza Mayor con el Palacio de Gobierno; el Palacio Municipal y el Palacio Arzobispal. Muy cerca de allí podremos descubrir el Convento de Santo Domingo, donde se encuentran los restos de San Martín de Porres y Santa Rosa de Lima, patrona de las Américas y Filipinas. Nos detendremos un momento para apreciar también el histórico Convento de San Francisco.</w:t>
      </w:r>
    </w:p>
    <w:p w14:paraId="465945DC" w14:textId="77777777"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La movilidad nos transportará desde el centro histórico hasta a los barrios residenciales y zona financiera de San Isidro y Miraflores. En el camino haremos un recorrido panorámico por el sitio Arqueológico de Huaca Pucllana, imponente construcción de adobe de la cultura Lima.</w:t>
      </w:r>
    </w:p>
    <w:p w14:paraId="69D9E9A7" w14:textId="77777777"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Ahondaremos a detalle en la historia peruana visitando el interesante Museo Larco Herrera. Este recinto se sitúa dentro de una mansión virreinal que data del siglo XVIII, la cual fue a su vez fue construida sobre una pirámide precolombina del siglo VII. Fundado en 1926, exhibe de manera cronológica galerías impresionantes que muestran un panorama excepcional de 3000 años de desarrollo de la historia del Perú precolombino, con la más fina colección de oro y plata del antiguo Perú, así como la famosa colección de arte erótico.</w:t>
      </w:r>
    </w:p>
    <w:p w14:paraId="67E5989D" w14:textId="269C7AD7"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De retorno al hotel haremos una parada en el Parque del Amor, desde donde disfrutaremos de una privilegiada vista de la Costa verde Limeña, la línea costera más famosa de la única capital Sudamericana a orillas del Océano Pacífico. </w:t>
      </w:r>
    </w:p>
    <w:p w14:paraId="6E1C9CEB" w14:textId="5003A392"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Resto de la tarde libre. Esta es una ocasión para degustar la reconocida gastronomía peruana; visitar el barrio de Barranco, cuna de poetas y escritores</w:t>
      </w:r>
      <w:r w:rsidR="00F617FE" w:rsidRPr="00C57A66">
        <w:rPr>
          <w:rFonts w:ascii="Calibri" w:eastAsia="Times New Roman" w:hAnsi="Calibri" w:cs="Calibri"/>
          <w:color w:val="000000"/>
          <w:sz w:val="24"/>
          <w:szCs w:val="24"/>
          <w:lang w:eastAsia="es-PE"/>
        </w:rPr>
        <w:t xml:space="preserve">, </w:t>
      </w:r>
      <w:r w:rsidRPr="00C57A66">
        <w:rPr>
          <w:rFonts w:ascii="Calibri" w:eastAsia="Times New Roman" w:hAnsi="Calibri" w:cs="Calibri"/>
          <w:color w:val="000000"/>
          <w:sz w:val="24"/>
          <w:szCs w:val="24"/>
          <w:lang w:eastAsia="es-PE"/>
        </w:rPr>
        <w:t>parte de la ruta literaria de Mario Vargas Llosa o para continuar con la visita a otros atractivos de la capital. Alojamiento en el hotel seleccionado.</w:t>
      </w:r>
    </w:p>
    <w:p w14:paraId="5ABCD410" w14:textId="77777777" w:rsidR="0045776C" w:rsidRPr="00C57A66" w:rsidRDefault="0045776C" w:rsidP="0045776C">
      <w:pPr>
        <w:spacing w:after="0" w:line="240" w:lineRule="auto"/>
        <w:rPr>
          <w:rFonts w:ascii="Calibri" w:eastAsia="Times New Roman" w:hAnsi="Calibri" w:cs="Calibri"/>
          <w:sz w:val="24"/>
          <w:szCs w:val="24"/>
          <w:lang w:eastAsia="es-PE"/>
        </w:rPr>
      </w:pPr>
    </w:p>
    <w:p w14:paraId="16D71BBA" w14:textId="77777777" w:rsidR="0045776C" w:rsidRPr="00C57A66" w:rsidRDefault="0045776C" w:rsidP="0045776C">
      <w:pPr>
        <w:spacing w:after="0" w:line="240" w:lineRule="auto"/>
        <w:rPr>
          <w:rFonts w:ascii="Calibri" w:eastAsia="Times New Roman" w:hAnsi="Calibri" w:cs="Calibri"/>
          <w:sz w:val="24"/>
          <w:szCs w:val="24"/>
          <w:lang w:eastAsia="es-PE"/>
        </w:rPr>
      </w:pPr>
    </w:p>
    <w:p w14:paraId="66EA4EF2" w14:textId="77777777" w:rsidR="0068144A" w:rsidRPr="00C57A66" w:rsidRDefault="0068144A" w:rsidP="0045776C">
      <w:pPr>
        <w:spacing w:after="0" w:line="240" w:lineRule="auto"/>
        <w:jc w:val="both"/>
        <w:rPr>
          <w:rFonts w:ascii="Calibri" w:eastAsia="Times New Roman" w:hAnsi="Calibri" w:cs="Calibri"/>
          <w:b/>
          <w:bCs/>
          <w:color w:val="000000"/>
          <w:sz w:val="24"/>
          <w:szCs w:val="24"/>
          <w:lang w:eastAsia="es-PE"/>
        </w:rPr>
      </w:pPr>
    </w:p>
    <w:p w14:paraId="44D362A5" w14:textId="77777777" w:rsidR="0068144A" w:rsidRPr="00C57A66" w:rsidRDefault="0068144A" w:rsidP="0045776C">
      <w:pPr>
        <w:spacing w:after="0" w:line="240" w:lineRule="auto"/>
        <w:jc w:val="both"/>
        <w:rPr>
          <w:rFonts w:ascii="Calibri" w:eastAsia="Times New Roman" w:hAnsi="Calibri" w:cs="Calibri"/>
          <w:b/>
          <w:bCs/>
          <w:color w:val="000000"/>
          <w:sz w:val="24"/>
          <w:szCs w:val="24"/>
          <w:lang w:eastAsia="es-PE"/>
        </w:rPr>
      </w:pPr>
    </w:p>
    <w:p w14:paraId="7FAC7FD7" w14:textId="45E38789" w:rsidR="0068144A" w:rsidRPr="00C57A66" w:rsidRDefault="00F617FE" w:rsidP="0045776C">
      <w:pPr>
        <w:spacing w:after="0" w:line="240" w:lineRule="auto"/>
        <w:jc w:val="both"/>
        <w:rPr>
          <w:rFonts w:ascii="Calibri" w:eastAsia="Times New Roman" w:hAnsi="Calibri" w:cs="Calibri"/>
          <w:b/>
          <w:bCs/>
          <w:color w:val="000000"/>
          <w:sz w:val="24"/>
          <w:szCs w:val="24"/>
          <w:lang w:eastAsia="es-PE"/>
        </w:rPr>
      </w:pPr>
      <w:r w:rsidRPr="00C57A66">
        <w:rPr>
          <w:rFonts w:ascii="Calibri" w:eastAsia="Times New Roman" w:hAnsi="Calibri" w:cs="Calibri"/>
          <w:b/>
          <w:bCs/>
          <w:color w:val="000000"/>
          <w:sz w:val="24"/>
          <w:szCs w:val="24"/>
          <w:lang w:eastAsia="es-PE"/>
        </w:rPr>
        <w:t>Día 3</w:t>
      </w:r>
      <w:r w:rsidR="0068144A" w:rsidRPr="00C57A66">
        <w:rPr>
          <w:rFonts w:ascii="Calibri" w:eastAsia="Times New Roman" w:hAnsi="Calibri" w:cs="Calibri"/>
          <w:b/>
          <w:bCs/>
          <w:color w:val="000000"/>
          <w:sz w:val="24"/>
          <w:szCs w:val="24"/>
          <w:lang w:eastAsia="es-PE"/>
        </w:rPr>
        <w:t xml:space="preserve"> – Lima – Arequipa </w:t>
      </w:r>
    </w:p>
    <w:p w14:paraId="7192D9FA" w14:textId="77777777" w:rsidR="0068144A" w:rsidRPr="00C57A66" w:rsidRDefault="0045776C" w:rsidP="0045776C">
      <w:pPr>
        <w:spacing w:after="0" w:line="240" w:lineRule="auto"/>
        <w:jc w:val="both"/>
        <w:rPr>
          <w:rFonts w:ascii="Calibri" w:eastAsia="Times New Roman" w:hAnsi="Calibri" w:cs="Calibri"/>
          <w:color w:val="000000"/>
          <w:sz w:val="24"/>
          <w:szCs w:val="24"/>
          <w:lang w:eastAsia="es-PE"/>
        </w:rPr>
      </w:pPr>
      <w:r w:rsidRPr="00C57A66">
        <w:rPr>
          <w:rFonts w:ascii="Calibri" w:eastAsia="Times New Roman" w:hAnsi="Calibri" w:cs="Calibri"/>
          <w:b/>
          <w:bCs/>
          <w:color w:val="000000"/>
          <w:sz w:val="24"/>
          <w:szCs w:val="24"/>
          <w:lang w:eastAsia="es-PE"/>
        </w:rPr>
        <w:t>Desayuno</w:t>
      </w:r>
      <w:r w:rsidRPr="00C57A66">
        <w:rPr>
          <w:rFonts w:ascii="Calibri" w:eastAsia="Times New Roman" w:hAnsi="Calibri" w:cs="Calibri"/>
          <w:color w:val="000000"/>
          <w:sz w:val="24"/>
          <w:szCs w:val="24"/>
          <w:lang w:eastAsia="es-PE"/>
        </w:rPr>
        <w:t xml:space="preserve">. </w:t>
      </w:r>
    </w:p>
    <w:p w14:paraId="290AB7B7" w14:textId="77777777" w:rsidR="0068144A"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sz w:val="24"/>
          <w:szCs w:val="24"/>
          <w:lang w:eastAsia="es-PE"/>
        </w:rPr>
        <w:t xml:space="preserve">Traslado al aeropuerto para tomar el vuelo con destino a la ciudad de Arequipa. </w:t>
      </w:r>
    </w:p>
    <w:p w14:paraId="554F650B" w14:textId="1ED33E53"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sz w:val="24"/>
          <w:szCs w:val="24"/>
          <w:lang w:eastAsia="es-PE"/>
        </w:rPr>
        <w:t>Se sugiere vuelo sobre las 08:00 horas. Llegada y traslado al hotel. Tiempo libre para entrar en contacto con la ciudad.</w:t>
      </w:r>
    </w:p>
    <w:p w14:paraId="0A7FEFED" w14:textId="03508844"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sz w:val="24"/>
          <w:szCs w:val="24"/>
          <w:lang w:eastAsia="es-PE"/>
        </w:rPr>
        <w:t xml:space="preserve">Opcionalmente, </w:t>
      </w:r>
      <w:r w:rsidRPr="00C57A66">
        <w:rPr>
          <w:rFonts w:ascii="Calibri" w:eastAsia="Times New Roman" w:hAnsi="Calibri" w:cs="Calibri"/>
          <w:color w:val="000000"/>
          <w:sz w:val="24"/>
          <w:szCs w:val="24"/>
          <w:lang w:eastAsia="es-PE"/>
        </w:rPr>
        <w:t>se recomienda la visita al Museo de los Altares Andinos donde es posible apreciar a la Momia Juanita, adolescente inca sacrificada y que fuera encontrada en la cima del volcán Ampato, convirtiéndose en una de las momias más conservadas del planeta.</w:t>
      </w:r>
      <w:r w:rsidR="00C57A66">
        <w:rPr>
          <w:rFonts w:ascii="Calibri" w:eastAsia="Times New Roman" w:hAnsi="Calibri" w:cs="Calibri"/>
          <w:sz w:val="24"/>
          <w:szCs w:val="24"/>
          <w:lang w:eastAsia="es-PE"/>
        </w:rPr>
        <w:t xml:space="preserve"> </w:t>
      </w:r>
      <w:r w:rsidRPr="00C57A66">
        <w:rPr>
          <w:rFonts w:ascii="Calibri" w:eastAsia="Times New Roman" w:hAnsi="Calibri" w:cs="Calibri"/>
          <w:color w:val="000000"/>
          <w:sz w:val="24"/>
          <w:szCs w:val="24"/>
          <w:lang w:eastAsia="es-PE"/>
        </w:rPr>
        <w:t>Ocasión también de degustar la buena gastronomía arequipeña o callejear por sus agradables trazados.</w:t>
      </w:r>
    </w:p>
    <w:p w14:paraId="69240DF1" w14:textId="0A42EC5A"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Por la tarde, visita de la llamada Ciudad Blanca, incluyendo el Convento de Santa Catalina,</w:t>
      </w:r>
      <w:r w:rsidR="0068144A" w:rsidRPr="00C57A66">
        <w:rPr>
          <w:rFonts w:ascii="Calibri" w:eastAsia="Times New Roman" w:hAnsi="Calibri" w:cs="Calibri"/>
          <w:color w:val="000000"/>
          <w:sz w:val="24"/>
          <w:szCs w:val="24"/>
          <w:lang w:eastAsia="es-PE"/>
        </w:rPr>
        <w:t xml:space="preserve"> </w:t>
      </w:r>
      <w:r w:rsidRPr="00C57A66">
        <w:rPr>
          <w:rFonts w:ascii="Calibri" w:eastAsia="Times New Roman" w:hAnsi="Calibri" w:cs="Calibri"/>
          <w:color w:val="000000"/>
          <w:sz w:val="24"/>
          <w:szCs w:val="24"/>
          <w:lang w:eastAsia="es-PE"/>
        </w:rPr>
        <w:t>una ciudad dentro de la ciudad, la Plaza de Armas, los Claustros de la Compañía con visita interior de la cúpula de San Ignacio, y los distritos residenciales de Yanahuara y Chilina, desde donde es posible apreciar una magnífica vista del volcán Misti. Alojamiento en el hotel seleccionado.</w:t>
      </w:r>
    </w:p>
    <w:p w14:paraId="23FCFE60" w14:textId="77777777"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i/>
          <w:iCs/>
          <w:sz w:val="24"/>
          <w:szCs w:val="24"/>
          <w:lang w:eastAsia="es-PE"/>
        </w:rPr>
        <w:t>Notas: </w:t>
      </w:r>
    </w:p>
    <w:p w14:paraId="3BB76199" w14:textId="77777777" w:rsidR="0045776C" w:rsidRPr="00C57A66" w:rsidRDefault="0045776C" w:rsidP="0068144A">
      <w:pPr>
        <w:spacing w:after="0" w:line="240" w:lineRule="auto"/>
        <w:jc w:val="both"/>
        <w:textAlignment w:val="baseline"/>
        <w:rPr>
          <w:rFonts w:ascii="Calibri" w:eastAsia="Times New Roman" w:hAnsi="Calibri" w:cs="Calibri"/>
          <w:i/>
          <w:iCs/>
          <w:sz w:val="24"/>
          <w:szCs w:val="24"/>
          <w:lang w:eastAsia="es-PE"/>
        </w:rPr>
      </w:pPr>
      <w:r w:rsidRPr="00C57A66">
        <w:rPr>
          <w:rFonts w:ascii="Calibri" w:eastAsia="Times New Roman" w:hAnsi="Calibri" w:cs="Calibri"/>
          <w:i/>
          <w:iCs/>
          <w:sz w:val="24"/>
          <w:szCs w:val="24"/>
          <w:lang w:eastAsia="es-PE"/>
        </w:rPr>
        <w:t>Visita del Mercado de San Camilo, queda sujeta al protocolo respectivo.</w:t>
      </w:r>
    </w:p>
    <w:p w14:paraId="0527F151" w14:textId="77777777" w:rsidR="0045776C" w:rsidRPr="00C57A66" w:rsidRDefault="0045776C" w:rsidP="0045776C">
      <w:pPr>
        <w:spacing w:after="0" w:line="240" w:lineRule="auto"/>
        <w:rPr>
          <w:rFonts w:ascii="Calibri" w:eastAsia="Times New Roman" w:hAnsi="Calibri" w:cs="Calibri"/>
          <w:sz w:val="24"/>
          <w:szCs w:val="24"/>
          <w:lang w:eastAsia="es-PE"/>
        </w:rPr>
      </w:pPr>
    </w:p>
    <w:p w14:paraId="4F949D45" w14:textId="77777777" w:rsidR="0045776C" w:rsidRPr="00C57A66" w:rsidRDefault="0045776C" w:rsidP="0045776C">
      <w:pPr>
        <w:spacing w:after="0" w:line="240" w:lineRule="auto"/>
        <w:rPr>
          <w:rFonts w:ascii="Calibri" w:eastAsia="Times New Roman" w:hAnsi="Calibri" w:cs="Calibri"/>
          <w:sz w:val="24"/>
          <w:szCs w:val="24"/>
          <w:lang w:eastAsia="es-PE"/>
        </w:rPr>
      </w:pPr>
    </w:p>
    <w:p w14:paraId="3F84282A" w14:textId="0F860D21" w:rsidR="0068144A" w:rsidRPr="00C57A66" w:rsidRDefault="0068144A" w:rsidP="0045776C">
      <w:pPr>
        <w:spacing w:after="0" w:line="240" w:lineRule="auto"/>
        <w:jc w:val="both"/>
        <w:rPr>
          <w:rFonts w:ascii="Calibri" w:eastAsia="Times New Roman" w:hAnsi="Calibri" w:cs="Calibri"/>
          <w:b/>
          <w:bCs/>
          <w:color w:val="000000"/>
          <w:sz w:val="24"/>
          <w:szCs w:val="24"/>
          <w:lang w:eastAsia="es-PE"/>
        </w:rPr>
      </w:pPr>
      <w:r w:rsidRPr="00C57A66">
        <w:rPr>
          <w:rFonts w:ascii="Calibri" w:eastAsia="Times New Roman" w:hAnsi="Calibri" w:cs="Calibri"/>
          <w:b/>
          <w:bCs/>
          <w:color w:val="000000"/>
          <w:sz w:val="24"/>
          <w:szCs w:val="24"/>
          <w:lang w:eastAsia="es-PE"/>
        </w:rPr>
        <w:t>Día 4 – Arequipa – Cañon del Colca - Chivay</w:t>
      </w:r>
    </w:p>
    <w:p w14:paraId="4983A0FA" w14:textId="3CA9B47E" w:rsidR="0068144A" w:rsidRPr="00C57A66" w:rsidRDefault="0045776C" w:rsidP="0045776C">
      <w:pPr>
        <w:spacing w:after="0" w:line="240" w:lineRule="auto"/>
        <w:jc w:val="both"/>
        <w:rPr>
          <w:rFonts w:ascii="Calibri" w:eastAsia="Times New Roman" w:hAnsi="Calibri" w:cs="Calibri"/>
          <w:b/>
          <w:bCs/>
          <w:color w:val="000000"/>
          <w:sz w:val="24"/>
          <w:szCs w:val="24"/>
          <w:lang w:eastAsia="es-PE"/>
        </w:rPr>
      </w:pPr>
      <w:r w:rsidRPr="00C57A66">
        <w:rPr>
          <w:rFonts w:ascii="Calibri" w:eastAsia="Times New Roman" w:hAnsi="Calibri" w:cs="Calibri"/>
          <w:b/>
          <w:bCs/>
          <w:color w:val="000000"/>
          <w:sz w:val="24"/>
          <w:szCs w:val="24"/>
          <w:lang w:eastAsia="es-PE"/>
        </w:rPr>
        <w:t>Desayuno</w:t>
      </w:r>
      <w:r w:rsidR="0068144A" w:rsidRPr="00C57A66">
        <w:rPr>
          <w:rFonts w:ascii="Calibri" w:eastAsia="Times New Roman" w:hAnsi="Calibri" w:cs="Calibri"/>
          <w:b/>
          <w:bCs/>
          <w:color w:val="000000"/>
          <w:sz w:val="24"/>
          <w:szCs w:val="24"/>
          <w:lang w:eastAsia="es-PE"/>
        </w:rPr>
        <w:t xml:space="preserve"> + almuerzo</w:t>
      </w:r>
    </w:p>
    <w:p w14:paraId="13623317" w14:textId="2E470E51"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 xml:space="preserve">Saldremos hacia uno de los cañones más profundos del planeta, </w:t>
      </w:r>
      <w:r w:rsidR="0068144A" w:rsidRPr="00C57A66">
        <w:rPr>
          <w:rFonts w:ascii="Calibri" w:eastAsia="Times New Roman" w:hAnsi="Calibri" w:cs="Calibri"/>
          <w:color w:val="000000"/>
          <w:sz w:val="24"/>
          <w:szCs w:val="24"/>
          <w:lang w:eastAsia="es-PE"/>
        </w:rPr>
        <w:t>e</w:t>
      </w:r>
      <w:r w:rsidRPr="00C57A66">
        <w:rPr>
          <w:rFonts w:ascii="Calibri" w:eastAsia="Times New Roman" w:hAnsi="Calibri" w:cs="Calibri"/>
          <w:color w:val="000000"/>
          <w:sz w:val="24"/>
          <w:szCs w:val="24"/>
          <w:lang w:eastAsia="es-PE"/>
        </w:rPr>
        <w:t>l Cañón del Colca. Pasaremos por Pampa Cañahuas, los Bofedales de Tocra y el mirador de los volcanes, puerto más alto y lugar privilegiado desde donde se aprecian los montes y volcanes más importantes de la zona.</w:t>
      </w:r>
    </w:p>
    <w:p w14:paraId="394EB6B9" w14:textId="77777777"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Arribo al pueblo de Chivay, punto de partida y llegada para las visitas de la zona. Almuerzo. Traslado a los alojamientos.</w:t>
      </w:r>
    </w:p>
    <w:p w14:paraId="1BC4A7FB" w14:textId="6036D6BC"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 xml:space="preserve">Por la tarde, opcionalmente para los alojados en Chivay, se les ofrece la posibilidad de visitar las termas naturales de La Calera (ingreso no incluido </w:t>
      </w:r>
      <w:r w:rsidRPr="00C57A66">
        <w:rPr>
          <w:rFonts w:ascii="Calibri" w:eastAsia="Times New Roman" w:hAnsi="Calibri" w:cs="Calibri"/>
          <w:sz w:val="24"/>
          <w:szCs w:val="24"/>
          <w:lang w:eastAsia="es-PE"/>
        </w:rPr>
        <w:t>y sujeto a protocolo de utilización</w:t>
      </w:r>
      <w:r w:rsidRPr="00C57A66">
        <w:rPr>
          <w:rFonts w:ascii="Calibri" w:eastAsia="Times New Roman" w:hAnsi="Calibri" w:cs="Calibri"/>
          <w:color w:val="000000"/>
          <w:sz w:val="24"/>
          <w:szCs w:val="24"/>
          <w:lang w:eastAsia="es-PE"/>
        </w:rPr>
        <w:t>). Alojamiento en el hotel seleccionado. Los Hoteles Colca Lodge y El Refugio, poseen termas propias.</w:t>
      </w:r>
    </w:p>
    <w:p w14:paraId="0EA55E87" w14:textId="77777777"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i/>
          <w:iCs/>
          <w:sz w:val="24"/>
          <w:szCs w:val="24"/>
          <w:lang w:eastAsia="es-PE"/>
        </w:rPr>
        <w:t>Notas: </w:t>
      </w:r>
    </w:p>
    <w:p w14:paraId="7928284C" w14:textId="77777777" w:rsidR="0045776C" w:rsidRPr="00C57A66" w:rsidRDefault="0045776C" w:rsidP="0039616F">
      <w:pPr>
        <w:spacing w:after="0" w:line="240" w:lineRule="auto"/>
        <w:jc w:val="both"/>
        <w:textAlignment w:val="baseline"/>
        <w:rPr>
          <w:rFonts w:ascii="Calibri" w:eastAsia="Times New Roman" w:hAnsi="Calibri" w:cs="Calibri"/>
          <w:i/>
          <w:iCs/>
          <w:sz w:val="24"/>
          <w:szCs w:val="24"/>
          <w:lang w:eastAsia="es-PE"/>
        </w:rPr>
      </w:pPr>
      <w:r w:rsidRPr="00C57A66">
        <w:rPr>
          <w:rFonts w:ascii="Calibri" w:eastAsia="Times New Roman" w:hAnsi="Calibri" w:cs="Calibri"/>
          <w:i/>
          <w:iCs/>
          <w:sz w:val="24"/>
          <w:szCs w:val="24"/>
          <w:lang w:eastAsia="es-PE"/>
        </w:rPr>
        <w:t>No olvidar ropa de baño para las termas y/o piscinas. Para los alojados en el Colca Lodge o el hotel El Refugio, podrán disfrutar de las termas propias con las que cuenta el hotel.</w:t>
      </w:r>
    </w:p>
    <w:p w14:paraId="149EE1D9" w14:textId="0D537DF2" w:rsidR="0045776C" w:rsidRPr="00C57A66" w:rsidRDefault="0045776C" w:rsidP="0039616F">
      <w:pPr>
        <w:spacing w:after="0" w:line="240" w:lineRule="auto"/>
        <w:jc w:val="both"/>
        <w:textAlignment w:val="baseline"/>
        <w:rPr>
          <w:rFonts w:ascii="Calibri" w:eastAsia="Times New Roman" w:hAnsi="Calibri" w:cs="Calibri"/>
          <w:i/>
          <w:iCs/>
          <w:sz w:val="24"/>
          <w:szCs w:val="24"/>
          <w:lang w:eastAsia="es-PE"/>
        </w:rPr>
      </w:pPr>
      <w:r w:rsidRPr="00C57A66">
        <w:rPr>
          <w:rFonts w:ascii="Calibri" w:eastAsia="Times New Roman" w:hAnsi="Calibri" w:cs="Calibri"/>
          <w:i/>
          <w:iCs/>
          <w:sz w:val="24"/>
          <w:szCs w:val="24"/>
          <w:lang w:eastAsia="es-PE"/>
        </w:rPr>
        <w:t>Los almuerzos serán tipo menú a plato servido</w:t>
      </w:r>
      <w:r w:rsidR="0039616F" w:rsidRPr="00C57A66">
        <w:rPr>
          <w:rFonts w:ascii="Calibri" w:eastAsia="Times New Roman" w:hAnsi="Calibri" w:cs="Calibri"/>
          <w:i/>
          <w:iCs/>
          <w:sz w:val="24"/>
          <w:szCs w:val="24"/>
          <w:lang w:eastAsia="es-PE"/>
        </w:rPr>
        <w:t>.</w:t>
      </w:r>
    </w:p>
    <w:p w14:paraId="2E4B0D96" w14:textId="77777777" w:rsidR="0045776C" w:rsidRPr="00C57A66" w:rsidRDefault="0045776C" w:rsidP="0045776C">
      <w:pPr>
        <w:spacing w:after="0" w:line="240" w:lineRule="auto"/>
        <w:rPr>
          <w:rFonts w:ascii="Calibri" w:eastAsia="Times New Roman" w:hAnsi="Calibri" w:cs="Calibri"/>
          <w:sz w:val="24"/>
          <w:szCs w:val="24"/>
          <w:lang w:eastAsia="es-PE"/>
        </w:rPr>
      </w:pPr>
    </w:p>
    <w:p w14:paraId="7933899A" w14:textId="77777777" w:rsidR="0045776C" w:rsidRPr="00C57A66" w:rsidRDefault="0045776C" w:rsidP="0045776C">
      <w:pPr>
        <w:spacing w:after="0" w:line="240" w:lineRule="auto"/>
        <w:rPr>
          <w:rFonts w:ascii="Calibri" w:eastAsia="Times New Roman" w:hAnsi="Calibri" w:cs="Calibri"/>
          <w:sz w:val="24"/>
          <w:szCs w:val="24"/>
          <w:lang w:eastAsia="es-PE"/>
        </w:rPr>
      </w:pPr>
    </w:p>
    <w:p w14:paraId="74313839" w14:textId="77777777" w:rsidR="0039616F" w:rsidRPr="00C57A66" w:rsidRDefault="0039616F" w:rsidP="0045776C">
      <w:pPr>
        <w:spacing w:after="0" w:line="240" w:lineRule="auto"/>
        <w:jc w:val="both"/>
        <w:rPr>
          <w:rFonts w:ascii="Calibri" w:eastAsia="Times New Roman" w:hAnsi="Calibri" w:cs="Calibri"/>
          <w:b/>
          <w:bCs/>
          <w:color w:val="000000"/>
          <w:sz w:val="24"/>
          <w:szCs w:val="24"/>
          <w:lang w:eastAsia="es-PE"/>
        </w:rPr>
      </w:pPr>
      <w:r w:rsidRPr="00C57A66">
        <w:rPr>
          <w:rFonts w:ascii="Calibri" w:eastAsia="Times New Roman" w:hAnsi="Calibri" w:cs="Calibri"/>
          <w:b/>
          <w:bCs/>
          <w:color w:val="000000"/>
          <w:sz w:val="24"/>
          <w:szCs w:val="24"/>
          <w:lang w:eastAsia="es-PE"/>
        </w:rPr>
        <w:t xml:space="preserve">Día 5 – Cañon del Colca – Puno </w:t>
      </w:r>
    </w:p>
    <w:p w14:paraId="7BA74B65" w14:textId="5B297A24" w:rsidR="0039616F" w:rsidRPr="00C57A66" w:rsidRDefault="0045776C" w:rsidP="0045776C">
      <w:pPr>
        <w:spacing w:after="0" w:line="240" w:lineRule="auto"/>
        <w:jc w:val="both"/>
        <w:rPr>
          <w:rFonts w:ascii="Calibri" w:eastAsia="Times New Roman" w:hAnsi="Calibri" w:cs="Calibri"/>
          <w:color w:val="000000"/>
          <w:sz w:val="24"/>
          <w:szCs w:val="24"/>
          <w:lang w:eastAsia="es-PE"/>
        </w:rPr>
      </w:pPr>
      <w:r w:rsidRPr="00C57A66">
        <w:rPr>
          <w:rFonts w:ascii="Calibri" w:eastAsia="Times New Roman" w:hAnsi="Calibri" w:cs="Calibri"/>
          <w:b/>
          <w:bCs/>
          <w:color w:val="000000"/>
          <w:sz w:val="24"/>
          <w:szCs w:val="24"/>
          <w:lang w:eastAsia="es-PE"/>
        </w:rPr>
        <w:t>Desayuno</w:t>
      </w:r>
      <w:r w:rsidR="0039616F" w:rsidRPr="00C57A66">
        <w:rPr>
          <w:rFonts w:ascii="Calibri" w:eastAsia="Times New Roman" w:hAnsi="Calibri" w:cs="Calibri"/>
          <w:color w:val="000000"/>
          <w:sz w:val="24"/>
          <w:szCs w:val="24"/>
          <w:lang w:eastAsia="es-PE"/>
        </w:rPr>
        <w:t xml:space="preserve"> </w:t>
      </w:r>
      <w:r w:rsidR="0039616F" w:rsidRPr="00C57A66">
        <w:rPr>
          <w:rFonts w:ascii="Calibri" w:eastAsia="Times New Roman" w:hAnsi="Calibri" w:cs="Calibri"/>
          <w:b/>
          <w:bCs/>
          <w:color w:val="000000"/>
          <w:sz w:val="24"/>
          <w:szCs w:val="24"/>
          <w:lang w:eastAsia="es-PE"/>
        </w:rPr>
        <w:t>+ almuerzo</w:t>
      </w:r>
    </w:p>
    <w:p w14:paraId="4932CE48" w14:textId="5F6AD03F"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Nos dirigimos al lugar denominado Cruz del Cóndor, mirador desde donde se aprecia la profundidad del cañón y el vuelo arrogante de los cóndores. Visitaremos los pueblos de Yanque y Maca, con sus iglesias coloniales y plazas características. De retorno a Chivay tendremos interesantes vistas del valle. Almuerzo. </w:t>
      </w:r>
    </w:p>
    <w:p w14:paraId="3D208B61" w14:textId="3B98F5FB"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Nuestro viaje continuará hacia la ciudad de Puno, capital de altiplano peruano. El trayecto ofrece hermosos escenarios naturales y una vista impresionante de la hermosa laguna Lagunillas, apreciando criaderos de truchas y, con frecuencia, flamencos andinos alimentándose en las orillas del lago.</w:t>
      </w:r>
    </w:p>
    <w:p w14:paraId="248FDF4F" w14:textId="77777777"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Llegada a Puno al final de la tarde. Traslado al hotel seleccionado. Alojamiento.</w:t>
      </w:r>
    </w:p>
    <w:p w14:paraId="3E768FB9" w14:textId="77777777" w:rsidR="0045776C" w:rsidRPr="00C57A66" w:rsidRDefault="0045776C" w:rsidP="0045776C">
      <w:pPr>
        <w:spacing w:after="240" w:line="240" w:lineRule="auto"/>
        <w:rPr>
          <w:rFonts w:ascii="Calibri" w:eastAsia="Times New Roman" w:hAnsi="Calibri" w:cs="Calibri"/>
          <w:sz w:val="24"/>
          <w:szCs w:val="24"/>
          <w:lang w:eastAsia="es-PE"/>
        </w:rPr>
      </w:pPr>
    </w:p>
    <w:p w14:paraId="02DD171D" w14:textId="011E6E59" w:rsidR="0039616F" w:rsidRPr="00C57A66" w:rsidRDefault="0039616F" w:rsidP="0045776C">
      <w:pPr>
        <w:spacing w:after="0" w:line="240" w:lineRule="auto"/>
        <w:jc w:val="both"/>
        <w:rPr>
          <w:rFonts w:ascii="Calibri" w:eastAsia="Times New Roman" w:hAnsi="Calibri" w:cs="Calibri"/>
          <w:b/>
          <w:bCs/>
          <w:color w:val="000000"/>
          <w:sz w:val="24"/>
          <w:szCs w:val="24"/>
          <w:lang w:eastAsia="es-PE"/>
        </w:rPr>
      </w:pPr>
      <w:r w:rsidRPr="00C57A66">
        <w:rPr>
          <w:rFonts w:ascii="Calibri" w:eastAsia="Times New Roman" w:hAnsi="Calibri" w:cs="Calibri"/>
          <w:b/>
          <w:bCs/>
          <w:color w:val="000000"/>
          <w:sz w:val="24"/>
          <w:szCs w:val="24"/>
          <w:lang w:eastAsia="es-PE"/>
        </w:rPr>
        <w:t xml:space="preserve">Día 6 – Puno – Islas de Uros – Isla de Taquile </w:t>
      </w:r>
    </w:p>
    <w:p w14:paraId="17E3EEEF" w14:textId="0D402B6E" w:rsidR="0039616F" w:rsidRPr="00C57A66" w:rsidRDefault="0045776C" w:rsidP="0045776C">
      <w:pPr>
        <w:spacing w:after="0" w:line="240" w:lineRule="auto"/>
        <w:jc w:val="both"/>
        <w:rPr>
          <w:rFonts w:ascii="Calibri" w:eastAsia="Times New Roman" w:hAnsi="Calibri" w:cs="Calibri"/>
          <w:color w:val="000000"/>
          <w:sz w:val="24"/>
          <w:szCs w:val="24"/>
          <w:lang w:eastAsia="es-PE"/>
        </w:rPr>
      </w:pPr>
      <w:r w:rsidRPr="00C57A66">
        <w:rPr>
          <w:rFonts w:ascii="Calibri" w:eastAsia="Times New Roman" w:hAnsi="Calibri" w:cs="Calibri"/>
          <w:b/>
          <w:bCs/>
          <w:color w:val="000000"/>
          <w:sz w:val="24"/>
          <w:szCs w:val="24"/>
          <w:lang w:eastAsia="es-PE"/>
        </w:rPr>
        <w:t>Desayun</w:t>
      </w:r>
      <w:r w:rsidR="0039616F" w:rsidRPr="00C57A66">
        <w:rPr>
          <w:rFonts w:ascii="Calibri" w:eastAsia="Times New Roman" w:hAnsi="Calibri" w:cs="Calibri"/>
          <w:b/>
          <w:bCs/>
          <w:color w:val="000000"/>
          <w:sz w:val="24"/>
          <w:szCs w:val="24"/>
          <w:lang w:eastAsia="es-PE"/>
        </w:rPr>
        <w:t>o + almuerzo</w:t>
      </w:r>
    </w:p>
    <w:p w14:paraId="4CB423D0" w14:textId="2E86F3DA"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Surcaremos el lago Titicaca, el lago navegable más alto del planeta. Haremos una primera visita en las Islas Uros, islas flotantes construidas con totora, una planta acuática que abunda en la zona. En estas islas aún viven los descendientes de esta ancestral etnia</w:t>
      </w:r>
      <w:r w:rsidR="0039616F" w:rsidRPr="00C57A66">
        <w:rPr>
          <w:rFonts w:ascii="Calibri" w:eastAsia="Times New Roman" w:hAnsi="Calibri" w:cs="Calibri"/>
          <w:color w:val="000000"/>
          <w:sz w:val="24"/>
          <w:szCs w:val="24"/>
          <w:lang w:eastAsia="es-PE"/>
        </w:rPr>
        <w:t xml:space="preserve">, </w:t>
      </w:r>
      <w:r w:rsidRPr="00C57A66">
        <w:rPr>
          <w:rFonts w:ascii="Calibri" w:eastAsia="Times New Roman" w:hAnsi="Calibri" w:cs="Calibri"/>
          <w:color w:val="000000"/>
          <w:sz w:val="24"/>
          <w:szCs w:val="24"/>
          <w:lang w:eastAsia="es-PE"/>
        </w:rPr>
        <w:t xml:space="preserve">hoy unida al </w:t>
      </w:r>
      <w:r w:rsidR="0039616F" w:rsidRPr="00C57A66">
        <w:rPr>
          <w:rFonts w:ascii="Calibri" w:eastAsia="Times New Roman" w:hAnsi="Calibri" w:cs="Calibri"/>
          <w:color w:val="000000"/>
          <w:sz w:val="24"/>
          <w:szCs w:val="24"/>
          <w:lang w:eastAsia="es-PE"/>
        </w:rPr>
        <w:t>l</w:t>
      </w:r>
      <w:r w:rsidRPr="00C57A66">
        <w:rPr>
          <w:rFonts w:ascii="Calibri" w:eastAsia="Times New Roman" w:hAnsi="Calibri" w:cs="Calibri"/>
          <w:color w:val="000000"/>
          <w:sz w:val="24"/>
          <w:szCs w:val="24"/>
          <w:lang w:eastAsia="es-PE"/>
        </w:rPr>
        <w:t>inaje Aymara, cuya subsistencia se ve en parte apoyada por el turismo.</w:t>
      </w:r>
    </w:p>
    <w:p w14:paraId="35CEBB81" w14:textId="77777777"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Continuaremos navegando hacia la Isla de Taquile, isla quechua cuyas costumbres y tradiciones incas aún son palpables. Almuerzo en restaurante local. Tras haber paseado por algunos sectores de la isla, retorno al puerto de Puno. Alojamiento en el hotel seleccionado.</w:t>
      </w:r>
    </w:p>
    <w:p w14:paraId="1CA9944B" w14:textId="77777777" w:rsidR="001E4232" w:rsidRPr="00C57A66" w:rsidRDefault="0045776C" w:rsidP="001E4232">
      <w:pPr>
        <w:spacing w:after="240" w:line="240" w:lineRule="auto"/>
        <w:rPr>
          <w:rFonts w:ascii="Calibri" w:eastAsia="Times New Roman" w:hAnsi="Calibri" w:cs="Calibri"/>
          <w:sz w:val="24"/>
          <w:szCs w:val="24"/>
          <w:lang w:eastAsia="es-PE"/>
        </w:rPr>
      </w:pPr>
      <w:r w:rsidRPr="00C57A66">
        <w:rPr>
          <w:rFonts w:ascii="Calibri" w:eastAsia="Times New Roman" w:hAnsi="Calibri" w:cs="Calibri"/>
          <w:sz w:val="24"/>
          <w:szCs w:val="24"/>
          <w:lang w:eastAsia="es-PE"/>
        </w:rPr>
        <w:br/>
      </w:r>
    </w:p>
    <w:p w14:paraId="0B91E691" w14:textId="77777777" w:rsidR="00C57A66" w:rsidRDefault="0039616F" w:rsidP="001E4232">
      <w:pPr>
        <w:spacing w:after="240" w:line="240" w:lineRule="auto"/>
        <w:rPr>
          <w:rFonts w:ascii="Calibri" w:eastAsia="Times New Roman" w:hAnsi="Calibri" w:cs="Calibri"/>
          <w:b/>
          <w:bCs/>
          <w:color w:val="000000"/>
          <w:sz w:val="24"/>
          <w:szCs w:val="24"/>
          <w:lang w:eastAsia="es-PE"/>
        </w:rPr>
      </w:pPr>
      <w:r w:rsidRPr="00C57A66">
        <w:rPr>
          <w:rFonts w:ascii="Calibri" w:eastAsia="Times New Roman" w:hAnsi="Calibri" w:cs="Calibri"/>
          <w:b/>
          <w:bCs/>
          <w:color w:val="000000"/>
          <w:sz w:val="24"/>
          <w:szCs w:val="24"/>
          <w:lang w:eastAsia="es-PE"/>
        </w:rPr>
        <w:t>Día 7</w:t>
      </w:r>
      <w:r w:rsidR="001E4232" w:rsidRPr="00C57A66">
        <w:rPr>
          <w:rFonts w:ascii="Calibri" w:eastAsia="Times New Roman" w:hAnsi="Calibri" w:cs="Calibri"/>
          <w:b/>
          <w:bCs/>
          <w:color w:val="000000"/>
          <w:sz w:val="24"/>
          <w:szCs w:val="24"/>
          <w:lang w:eastAsia="es-PE"/>
        </w:rPr>
        <w:t xml:space="preserve"> – Puno – Cuzco</w:t>
      </w:r>
    </w:p>
    <w:p w14:paraId="2B32EFA7" w14:textId="77777777" w:rsidR="00C57A66" w:rsidRDefault="0045776C" w:rsidP="001E4232">
      <w:pPr>
        <w:spacing w:after="240" w:line="240" w:lineRule="auto"/>
        <w:rPr>
          <w:rFonts w:ascii="Calibri" w:eastAsia="Times New Roman" w:hAnsi="Calibri" w:cs="Calibri"/>
          <w:b/>
          <w:bCs/>
          <w:color w:val="000000"/>
          <w:sz w:val="24"/>
          <w:szCs w:val="24"/>
          <w:lang w:eastAsia="es-PE"/>
        </w:rPr>
      </w:pPr>
      <w:r w:rsidRPr="00C57A66">
        <w:rPr>
          <w:rFonts w:ascii="Calibri" w:eastAsia="Times New Roman" w:hAnsi="Calibri" w:cs="Calibri"/>
          <w:b/>
          <w:bCs/>
          <w:color w:val="000000"/>
          <w:sz w:val="24"/>
          <w:szCs w:val="24"/>
          <w:lang w:eastAsia="es-PE"/>
        </w:rPr>
        <w:t>Desayun</w:t>
      </w:r>
      <w:r w:rsidR="001E4232" w:rsidRPr="00C57A66">
        <w:rPr>
          <w:rFonts w:ascii="Calibri" w:eastAsia="Times New Roman" w:hAnsi="Calibri" w:cs="Calibri"/>
          <w:b/>
          <w:bCs/>
          <w:color w:val="000000"/>
          <w:sz w:val="24"/>
          <w:szCs w:val="24"/>
          <w:lang w:eastAsia="es-PE"/>
        </w:rPr>
        <w:t>o + almuerzo</w:t>
      </w:r>
    </w:p>
    <w:p w14:paraId="604E85FE" w14:textId="77777777" w:rsidR="00C57A66" w:rsidRDefault="0045776C" w:rsidP="00C57A66">
      <w:pPr>
        <w:spacing w:after="240" w:line="240" w:lineRule="auto"/>
        <w:rPr>
          <w:rFonts w:ascii="Calibri" w:eastAsia="Times New Roman" w:hAnsi="Calibri" w:cs="Calibri"/>
          <w:b/>
          <w:bCs/>
          <w:color w:val="000000"/>
          <w:sz w:val="24"/>
          <w:szCs w:val="24"/>
          <w:lang w:eastAsia="es-PE"/>
        </w:rPr>
      </w:pPr>
      <w:r w:rsidRPr="00C57A66">
        <w:rPr>
          <w:rFonts w:ascii="Calibri" w:eastAsia="Times New Roman" w:hAnsi="Calibri" w:cs="Calibri"/>
          <w:color w:val="000000"/>
          <w:sz w:val="24"/>
          <w:szCs w:val="24"/>
          <w:lang w:eastAsia="es-PE"/>
        </w:rPr>
        <w:t xml:space="preserve">Traslado a la estación del bus </w:t>
      </w:r>
      <w:r w:rsidRPr="00C57A66">
        <w:rPr>
          <w:rFonts w:ascii="Calibri" w:eastAsia="Times New Roman" w:hAnsi="Calibri" w:cs="Calibri"/>
          <w:sz w:val="24"/>
          <w:szCs w:val="24"/>
          <w:lang w:eastAsia="es-PE"/>
        </w:rPr>
        <w:t xml:space="preserve">turístico (con aforo limitado). </w:t>
      </w:r>
      <w:r w:rsidRPr="00C57A66">
        <w:rPr>
          <w:rFonts w:ascii="Calibri" w:eastAsia="Times New Roman" w:hAnsi="Calibri" w:cs="Calibri"/>
          <w:color w:val="000000"/>
          <w:sz w:val="24"/>
          <w:szCs w:val="24"/>
          <w:lang w:eastAsia="es-PE"/>
        </w:rPr>
        <w:t>Saldremos por la carretera para continuar en dirección a Cu</w:t>
      </w:r>
      <w:r w:rsidR="001E4232" w:rsidRPr="00C57A66">
        <w:rPr>
          <w:rFonts w:ascii="Calibri" w:eastAsia="Times New Roman" w:hAnsi="Calibri" w:cs="Calibri"/>
          <w:color w:val="000000"/>
          <w:sz w:val="24"/>
          <w:szCs w:val="24"/>
          <w:lang w:eastAsia="es-PE"/>
        </w:rPr>
        <w:t>z</w:t>
      </w:r>
      <w:r w:rsidRPr="00C57A66">
        <w:rPr>
          <w:rFonts w:ascii="Calibri" w:eastAsia="Times New Roman" w:hAnsi="Calibri" w:cs="Calibri"/>
          <w:color w:val="000000"/>
          <w:sz w:val="24"/>
          <w:szCs w:val="24"/>
          <w:lang w:eastAsia="es-PE"/>
        </w:rPr>
        <w:t>co, realizando paradas en la ruta para apreciar: Pukara visita de su interesante museo, La Raya punto más alto de camino a la capital Cuzqueña, Racjchi templo de Wiracocha y Andahuaylillas</w:t>
      </w:r>
      <w:r w:rsidR="001E4232" w:rsidRPr="00C57A66">
        <w:rPr>
          <w:rFonts w:ascii="Calibri" w:eastAsia="Times New Roman" w:hAnsi="Calibri" w:cs="Calibri"/>
          <w:color w:val="000000"/>
          <w:sz w:val="24"/>
          <w:szCs w:val="24"/>
          <w:lang w:eastAsia="es-PE"/>
        </w:rPr>
        <w:t xml:space="preserve"> </w:t>
      </w:r>
      <w:r w:rsidRPr="00C57A66">
        <w:rPr>
          <w:rFonts w:ascii="Calibri" w:eastAsia="Times New Roman" w:hAnsi="Calibri" w:cs="Calibri"/>
          <w:color w:val="000000"/>
          <w:sz w:val="24"/>
          <w:szCs w:val="24"/>
          <w:lang w:eastAsia="es-PE"/>
        </w:rPr>
        <w:t>la capilla Sixtina andina. Almuerzo en ruta.</w:t>
      </w:r>
      <w:r w:rsidR="001E4232" w:rsidRPr="00C57A66">
        <w:rPr>
          <w:rFonts w:ascii="Calibri" w:eastAsia="Times New Roman" w:hAnsi="Calibri" w:cs="Calibri"/>
          <w:sz w:val="24"/>
          <w:szCs w:val="24"/>
          <w:lang w:eastAsia="es-PE"/>
        </w:rPr>
        <w:t xml:space="preserve"> </w:t>
      </w:r>
      <w:r w:rsidRPr="00C57A66">
        <w:rPr>
          <w:rFonts w:ascii="Calibri" w:eastAsia="Times New Roman" w:hAnsi="Calibri" w:cs="Calibri"/>
          <w:color w:val="000000"/>
          <w:sz w:val="24"/>
          <w:szCs w:val="24"/>
          <w:lang w:eastAsia="es-PE"/>
        </w:rPr>
        <w:t>Llegada a Cu</w:t>
      </w:r>
      <w:r w:rsidR="001E4232" w:rsidRPr="00C57A66">
        <w:rPr>
          <w:rFonts w:ascii="Calibri" w:eastAsia="Times New Roman" w:hAnsi="Calibri" w:cs="Calibri"/>
          <w:color w:val="000000"/>
          <w:sz w:val="24"/>
          <w:szCs w:val="24"/>
          <w:lang w:eastAsia="es-PE"/>
        </w:rPr>
        <w:t>z</w:t>
      </w:r>
      <w:r w:rsidRPr="00C57A66">
        <w:rPr>
          <w:rFonts w:ascii="Calibri" w:eastAsia="Times New Roman" w:hAnsi="Calibri" w:cs="Calibri"/>
          <w:color w:val="000000"/>
          <w:sz w:val="24"/>
          <w:szCs w:val="24"/>
          <w:lang w:eastAsia="es-PE"/>
        </w:rPr>
        <w:t>co al caer la tarde. Alojamiento en el hotel seleccionado.</w:t>
      </w:r>
    </w:p>
    <w:p w14:paraId="44CEA8EA" w14:textId="77777777" w:rsidR="00C57A66" w:rsidRDefault="0045776C" w:rsidP="00C57A66">
      <w:pPr>
        <w:spacing w:after="240" w:line="240" w:lineRule="auto"/>
        <w:rPr>
          <w:rFonts w:ascii="Calibri" w:eastAsia="Times New Roman" w:hAnsi="Calibri" w:cs="Calibri"/>
          <w:b/>
          <w:bCs/>
          <w:color w:val="000000"/>
          <w:sz w:val="24"/>
          <w:szCs w:val="24"/>
          <w:lang w:eastAsia="es-PE"/>
        </w:rPr>
      </w:pPr>
      <w:r w:rsidRPr="00C57A66">
        <w:rPr>
          <w:rFonts w:ascii="Calibri" w:eastAsia="Times New Roman" w:hAnsi="Calibri" w:cs="Calibri"/>
          <w:i/>
          <w:iCs/>
          <w:sz w:val="24"/>
          <w:szCs w:val="24"/>
          <w:lang w:eastAsia="es-PE"/>
        </w:rPr>
        <w:t>Notas: </w:t>
      </w:r>
    </w:p>
    <w:p w14:paraId="38801A43" w14:textId="60338D09" w:rsidR="0045776C" w:rsidRPr="00C57A66" w:rsidRDefault="00C57A66" w:rsidP="00C57A66">
      <w:pPr>
        <w:spacing w:after="240" w:line="240" w:lineRule="auto"/>
        <w:rPr>
          <w:rFonts w:ascii="Calibri" w:eastAsia="Times New Roman" w:hAnsi="Calibri" w:cs="Calibri"/>
          <w:b/>
          <w:bCs/>
          <w:color w:val="000000"/>
          <w:sz w:val="24"/>
          <w:szCs w:val="24"/>
          <w:lang w:eastAsia="es-PE"/>
        </w:rPr>
      </w:pPr>
      <w:r w:rsidRPr="00C57A66">
        <w:rPr>
          <w:rFonts w:ascii="Calibri" w:eastAsia="Times New Roman" w:hAnsi="Calibri" w:cs="Calibri"/>
          <w:i/>
          <w:iCs/>
          <w:sz w:val="24"/>
          <w:szCs w:val="24"/>
          <w:lang w:eastAsia="es-PE"/>
        </w:rPr>
        <w:t>A</w:t>
      </w:r>
      <w:r>
        <w:rPr>
          <w:rFonts w:ascii="Calibri" w:eastAsia="Times New Roman" w:hAnsi="Calibri" w:cs="Calibri"/>
          <w:i/>
          <w:iCs/>
          <w:sz w:val="24"/>
          <w:szCs w:val="24"/>
          <w:lang w:eastAsia="es-PE"/>
        </w:rPr>
        <w:t>u</w:t>
      </w:r>
      <w:r w:rsidRPr="00C57A66">
        <w:rPr>
          <w:rFonts w:ascii="Calibri" w:eastAsia="Times New Roman" w:hAnsi="Calibri" w:cs="Calibri"/>
          <w:i/>
          <w:iCs/>
          <w:sz w:val="24"/>
          <w:szCs w:val="24"/>
          <w:lang w:eastAsia="es-PE"/>
        </w:rPr>
        <w:t>n</w:t>
      </w:r>
      <w:r w:rsidR="0045776C" w:rsidRPr="00C57A66">
        <w:rPr>
          <w:rFonts w:ascii="Calibri" w:eastAsia="Times New Roman" w:hAnsi="Calibri" w:cs="Calibri"/>
          <w:i/>
          <w:iCs/>
          <w:sz w:val="24"/>
          <w:szCs w:val="24"/>
          <w:lang w:eastAsia="es-PE"/>
        </w:rPr>
        <w:t xml:space="preserve"> cuando el bus turístico Puno – Cu</w:t>
      </w:r>
      <w:r w:rsidR="001E4232" w:rsidRPr="00C57A66">
        <w:rPr>
          <w:rFonts w:ascii="Calibri" w:eastAsia="Times New Roman" w:hAnsi="Calibri" w:cs="Calibri"/>
          <w:i/>
          <w:iCs/>
          <w:sz w:val="24"/>
          <w:szCs w:val="24"/>
          <w:lang w:eastAsia="es-PE"/>
        </w:rPr>
        <w:t>z</w:t>
      </w:r>
      <w:r w:rsidR="0045776C" w:rsidRPr="00C57A66">
        <w:rPr>
          <w:rFonts w:ascii="Calibri" w:eastAsia="Times New Roman" w:hAnsi="Calibri" w:cs="Calibri"/>
          <w:i/>
          <w:iCs/>
          <w:sz w:val="24"/>
          <w:szCs w:val="24"/>
          <w:lang w:eastAsia="es-PE"/>
        </w:rPr>
        <w:t>co operara con el aforo del 50%, quien desee puede realizar este tramo en transporte privado previo pago del suplemento correspondiente.</w:t>
      </w:r>
      <w:r>
        <w:rPr>
          <w:rFonts w:ascii="Calibri" w:eastAsia="Times New Roman" w:hAnsi="Calibri" w:cs="Calibri"/>
          <w:b/>
          <w:bCs/>
          <w:color w:val="000000"/>
          <w:sz w:val="24"/>
          <w:szCs w:val="24"/>
          <w:lang w:eastAsia="es-PE"/>
        </w:rPr>
        <w:t xml:space="preserve"> </w:t>
      </w:r>
      <w:r w:rsidR="0045776C" w:rsidRPr="00C57A66">
        <w:rPr>
          <w:rFonts w:ascii="Calibri" w:eastAsia="Times New Roman" w:hAnsi="Calibri" w:cs="Calibri"/>
          <w:i/>
          <w:iCs/>
          <w:sz w:val="24"/>
          <w:szCs w:val="24"/>
          <w:lang w:eastAsia="es-PE"/>
        </w:rPr>
        <w:t>Otra opción para esta ruta se puede realizar con el TREN TITICACA, perteneciente a "Perú Rail" el viaje incluye almuerzo y té de la tarde. Este tren solo opera los lunes, jueves y sábado; por lo que es necesario prever que coincida el día del viaje con los días de operación del tren.</w:t>
      </w:r>
    </w:p>
    <w:p w14:paraId="257C446C" w14:textId="77777777" w:rsidR="0045776C" w:rsidRPr="00C57A66" w:rsidRDefault="0045776C" w:rsidP="0045776C">
      <w:pPr>
        <w:spacing w:after="0" w:line="240" w:lineRule="auto"/>
        <w:rPr>
          <w:rFonts w:ascii="Calibri" w:eastAsia="Times New Roman" w:hAnsi="Calibri" w:cs="Calibri"/>
          <w:sz w:val="24"/>
          <w:szCs w:val="24"/>
          <w:lang w:eastAsia="es-PE"/>
        </w:rPr>
      </w:pPr>
    </w:p>
    <w:p w14:paraId="63F10944" w14:textId="77777777" w:rsidR="0045776C" w:rsidRPr="00C57A66" w:rsidRDefault="0045776C" w:rsidP="0045776C">
      <w:pPr>
        <w:spacing w:after="0" w:line="240" w:lineRule="auto"/>
        <w:rPr>
          <w:rFonts w:ascii="Calibri" w:eastAsia="Times New Roman" w:hAnsi="Calibri" w:cs="Calibri"/>
          <w:sz w:val="24"/>
          <w:szCs w:val="24"/>
          <w:lang w:eastAsia="es-PE"/>
        </w:rPr>
      </w:pPr>
    </w:p>
    <w:p w14:paraId="3E0F1B5D" w14:textId="77777777" w:rsidR="001E4232" w:rsidRPr="00C57A66" w:rsidRDefault="001E4232" w:rsidP="0045776C">
      <w:pPr>
        <w:spacing w:after="0" w:line="240" w:lineRule="auto"/>
        <w:jc w:val="both"/>
        <w:rPr>
          <w:rFonts w:ascii="Calibri" w:eastAsia="Times New Roman" w:hAnsi="Calibri" w:cs="Calibri"/>
          <w:b/>
          <w:bCs/>
          <w:color w:val="000000"/>
          <w:sz w:val="24"/>
          <w:szCs w:val="24"/>
          <w:lang w:eastAsia="es-PE"/>
        </w:rPr>
      </w:pPr>
      <w:r w:rsidRPr="00C57A66">
        <w:rPr>
          <w:rFonts w:ascii="Calibri" w:eastAsia="Times New Roman" w:hAnsi="Calibri" w:cs="Calibri"/>
          <w:b/>
          <w:bCs/>
          <w:color w:val="000000"/>
          <w:sz w:val="24"/>
          <w:szCs w:val="24"/>
          <w:lang w:eastAsia="es-PE"/>
        </w:rPr>
        <w:t xml:space="preserve">Día 8 – Cuzco City tour peatonal </w:t>
      </w:r>
    </w:p>
    <w:p w14:paraId="5CC2CBE4" w14:textId="77777777" w:rsidR="00E17D56" w:rsidRPr="00C57A66" w:rsidRDefault="0045776C" w:rsidP="0045776C">
      <w:pPr>
        <w:spacing w:after="0" w:line="240" w:lineRule="auto"/>
        <w:jc w:val="both"/>
        <w:rPr>
          <w:rFonts w:ascii="Calibri" w:eastAsia="Times New Roman" w:hAnsi="Calibri" w:cs="Calibri"/>
          <w:color w:val="000000"/>
          <w:sz w:val="24"/>
          <w:szCs w:val="24"/>
          <w:lang w:eastAsia="es-PE"/>
        </w:rPr>
      </w:pPr>
      <w:r w:rsidRPr="00C57A66">
        <w:rPr>
          <w:rFonts w:ascii="Calibri" w:eastAsia="Times New Roman" w:hAnsi="Calibri" w:cs="Calibri"/>
          <w:b/>
          <w:bCs/>
          <w:color w:val="000000"/>
          <w:sz w:val="24"/>
          <w:szCs w:val="24"/>
          <w:lang w:eastAsia="es-PE"/>
        </w:rPr>
        <w:t>Desayuno</w:t>
      </w:r>
      <w:r w:rsidRPr="00C57A66">
        <w:rPr>
          <w:rFonts w:ascii="Calibri" w:eastAsia="Times New Roman" w:hAnsi="Calibri" w:cs="Calibri"/>
          <w:color w:val="000000"/>
          <w:sz w:val="24"/>
          <w:szCs w:val="24"/>
          <w:lang w:eastAsia="es-PE"/>
        </w:rPr>
        <w:t xml:space="preserve">. </w:t>
      </w:r>
    </w:p>
    <w:p w14:paraId="30FD6C77" w14:textId="12F90263"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Empezaremos nuestro tour peatonal por la ciudad, circuito exclusivo que contempla la visita a la plaza del barrio de San Blas, calle Hatunrumiyoc con la Piedra de los 12 ángulos, plazoleta Nazarenas, Plaza de Armas, La Catedral, el Koricancha o Templo del Sol y el mercado de abastos de San Pedro. Alojamiento. </w:t>
      </w:r>
    </w:p>
    <w:p w14:paraId="265249CF" w14:textId="77777777"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i/>
          <w:iCs/>
          <w:sz w:val="24"/>
          <w:szCs w:val="24"/>
          <w:lang w:eastAsia="es-PE"/>
        </w:rPr>
        <w:t>Notas: </w:t>
      </w:r>
    </w:p>
    <w:p w14:paraId="3DE64F95" w14:textId="77777777" w:rsidR="0045776C" w:rsidRPr="00C57A66" w:rsidRDefault="0045776C" w:rsidP="00E17D56">
      <w:pPr>
        <w:spacing w:after="0" w:line="240" w:lineRule="auto"/>
        <w:jc w:val="both"/>
        <w:textAlignment w:val="baseline"/>
        <w:rPr>
          <w:rFonts w:ascii="Calibri" w:eastAsia="Times New Roman" w:hAnsi="Calibri" w:cs="Calibri"/>
          <w:i/>
          <w:iCs/>
          <w:sz w:val="24"/>
          <w:szCs w:val="24"/>
          <w:lang w:eastAsia="es-PE"/>
        </w:rPr>
      </w:pPr>
      <w:r w:rsidRPr="00C57A66">
        <w:rPr>
          <w:rFonts w:ascii="Calibri" w:eastAsia="Times New Roman" w:hAnsi="Calibri" w:cs="Calibri"/>
          <w:i/>
          <w:iCs/>
          <w:sz w:val="24"/>
          <w:szCs w:val="24"/>
          <w:lang w:eastAsia="es-PE"/>
        </w:rPr>
        <w:t>La visita de Mercado Central San Pedro se hará siguiendo el protocolo recomendado.</w:t>
      </w:r>
    </w:p>
    <w:p w14:paraId="4787E89C" w14:textId="77777777" w:rsidR="0045776C" w:rsidRPr="00C57A66" w:rsidRDefault="0045776C" w:rsidP="00E17D56">
      <w:pPr>
        <w:spacing w:after="0" w:line="240" w:lineRule="auto"/>
        <w:jc w:val="both"/>
        <w:textAlignment w:val="baseline"/>
        <w:rPr>
          <w:rFonts w:ascii="Calibri" w:eastAsia="Times New Roman" w:hAnsi="Calibri" w:cs="Calibri"/>
          <w:i/>
          <w:iCs/>
          <w:color w:val="C55911"/>
          <w:sz w:val="24"/>
          <w:szCs w:val="24"/>
          <w:lang w:eastAsia="es-PE"/>
        </w:rPr>
      </w:pPr>
      <w:r w:rsidRPr="00C57A66">
        <w:rPr>
          <w:rFonts w:ascii="Calibri" w:eastAsia="Times New Roman" w:hAnsi="Calibri" w:cs="Calibri"/>
          <w:i/>
          <w:iCs/>
          <w:sz w:val="24"/>
          <w:szCs w:val="24"/>
          <w:lang w:eastAsia="es-PE"/>
        </w:rPr>
        <w:t>La visita de la catedral y Koricancha se dará en tiempo reducido, por disposiciones para las visitas en espacios cerrados</w:t>
      </w:r>
      <w:r w:rsidRPr="00C57A66">
        <w:rPr>
          <w:rFonts w:ascii="Calibri" w:eastAsia="Times New Roman" w:hAnsi="Calibri" w:cs="Calibri"/>
          <w:i/>
          <w:iCs/>
          <w:color w:val="C55911"/>
          <w:sz w:val="24"/>
          <w:szCs w:val="24"/>
          <w:lang w:eastAsia="es-PE"/>
        </w:rPr>
        <w:t>.</w:t>
      </w:r>
    </w:p>
    <w:p w14:paraId="43F38E93" w14:textId="77777777" w:rsidR="0045776C" w:rsidRPr="00C57A66" w:rsidRDefault="0045776C" w:rsidP="0045776C">
      <w:pPr>
        <w:spacing w:after="240" w:line="240" w:lineRule="auto"/>
        <w:rPr>
          <w:rFonts w:ascii="Calibri" w:eastAsia="Times New Roman" w:hAnsi="Calibri" w:cs="Calibri"/>
          <w:sz w:val="24"/>
          <w:szCs w:val="24"/>
          <w:lang w:eastAsia="es-PE"/>
        </w:rPr>
      </w:pPr>
    </w:p>
    <w:p w14:paraId="40126C13" w14:textId="77777777" w:rsidR="0045776C" w:rsidRPr="00C57A66" w:rsidRDefault="0045776C" w:rsidP="0045776C">
      <w:pPr>
        <w:spacing w:after="0" w:line="240" w:lineRule="auto"/>
        <w:rPr>
          <w:rFonts w:ascii="Calibri" w:eastAsia="Times New Roman" w:hAnsi="Calibri" w:cs="Calibri"/>
          <w:sz w:val="24"/>
          <w:szCs w:val="24"/>
          <w:lang w:eastAsia="es-PE"/>
        </w:rPr>
      </w:pPr>
    </w:p>
    <w:p w14:paraId="15198617" w14:textId="3DFE7EDC" w:rsidR="00E17D56" w:rsidRPr="00C57A66" w:rsidRDefault="00E17D56" w:rsidP="0045776C">
      <w:pPr>
        <w:spacing w:after="0" w:line="240" w:lineRule="auto"/>
        <w:jc w:val="both"/>
        <w:rPr>
          <w:rFonts w:ascii="Calibri" w:eastAsia="Times New Roman" w:hAnsi="Calibri" w:cs="Calibri"/>
          <w:b/>
          <w:bCs/>
          <w:color w:val="000000"/>
          <w:sz w:val="24"/>
          <w:szCs w:val="24"/>
          <w:lang w:eastAsia="es-PE"/>
        </w:rPr>
      </w:pPr>
      <w:r w:rsidRPr="00C57A66">
        <w:rPr>
          <w:rFonts w:ascii="Calibri" w:eastAsia="Times New Roman" w:hAnsi="Calibri" w:cs="Calibri"/>
          <w:b/>
          <w:bCs/>
          <w:color w:val="000000"/>
          <w:sz w:val="24"/>
          <w:szCs w:val="24"/>
          <w:lang w:eastAsia="es-PE"/>
        </w:rPr>
        <w:t>Día 9 – Cuzco – Valle Sagrado (Chinchero-Maras-Moray y Ollantaytambo) – Aguas Calientes (Machu Pichu)</w:t>
      </w:r>
    </w:p>
    <w:p w14:paraId="3B5D6313" w14:textId="535ED4B2" w:rsidR="00E17D56" w:rsidRPr="00C57A66" w:rsidRDefault="0045776C" w:rsidP="0045776C">
      <w:pPr>
        <w:spacing w:after="0" w:line="240" w:lineRule="auto"/>
        <w:jc w:val="both"/>
        <w:rPr>
          <w:rFonts w:ascii="Calibri" w:eastAsia="Times New Roman" w:hAnsi="Calibri" w:cs="Calibri"/>
          <w:b/>
          <w:bCs/>
          <w:color w:val="000000"/>
          <w:sz w:val="24"/>
          <w:szCs w:val="24"/>
          <w:lang w:eastAsia="es-PE"/>
        </w:rPr>
      </w:pPr>
      <w:r w:rsidRPr="00C57A66">
        <w:rPr>
          <w:rFonts w:ascii="Calibri" w:eastAsia="Times New Roman" w:hAnsi="Calibri" w:cs="Calibri"/>
          <w:b/>
          <w:bCs/>
          <w:color w:val="000000"/>
          <w:sz w:val="24"/>
          <w:szCs w:val="24"/>
          <w:lang w:eastAsia="es-PE"/>
        </w:rPr>
        <w:t>Desayun</w:t>
      </w:r>
      <w:r w:rsidR="00E17D56" w:rsidRPr="00C57A66">
        <w:rPr>
          <w:rFonts w:ascii="Calibri" w:eastAsia="Times New Roman" w:hAnsi="Calibri" w:cs="Calibri"/>
          <w:b/>
          <w:bCs/>
          <w:color w:val="000000"/>
          <w:sz w:val="24"/>
          <w:szCs w:val="24"/>
          <w:lang w:eastAsia="es-PE"/>
        </w:rPr>
        <w:t xml:space="preserve">o + almuerzo + cena </w:t>
      </w:r>
    </w:p>
    <w:p w14:paraId="1DC8EF7E" w14:textId="6974AA08"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Visita al pueblo de Chinchero, con su zona arqueológica, la plaza principal desde donde se aprecia su colonial iglesia y su mercadillo artesanal</w:t>
      </w:r>
      <w:r w:rsidR="00E17D56" w:rsidRPr="00C57A66">
        <w:rPr>
          <w:rFonts w:ascii="Calibri" w:eastAsia="Times New Roman" w:hAnsi="Calibri" w:cs="Calibri"/>
          <w:color w:val="000000"/>
          <w:sz w:val="24"/>
          <w:szCs w:val="24"/>
          <w:lang w:eastAsia="es-PE"/>
        </w:rPr>
        <w:t xml:space="preserve">, </w:t>
      </w:r>
      <w:r w:rsidRPr="00C57A66">
        <w:rPr>
          <w:rFonts w:ascii="Calibri" w:eastAsia="Times New Roman" w:hAnsi="Calibri" w:cs="Calibri"/>
          <w:color w:val="000000"/>
          <w:sz w:val="24"/>
          <w:szCs w:val="24"/>
          <w:lang w:eastAsia="es-PE"/>
        </w:rPr>
        <w:t>si es domingo, se podrá disfrutar de su espectacular y auténtico mercado dominical de abastos. Continuaremos con la visita de un taller textil, donde las tejedoras de la comunidad, herederas de las mejores técnicas textiles del imperio, nos harán una demostración de sus tejidos y el uso de tintes naturales.</w:t>
      </w:r>
    </w:p>
    <w:p w14:paraId="40987F67" w14:textId="77777777"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Seguiremos hacia las minas de sal de Maras, que sirvió como centro de abastecimiento de sal en el Imperio Inca, actualmente explotadas. Terminamos la mañana visitando el laboratorio agrícola de Moray, caracterizado por sus andenerías concéntricas profundas con diversos microclimas. Almuerzo.</w:t>
      </w:r>
    </w:p>
    <w:p w14:paraId="355C68F6" w14:textId="77777777"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Por la tarde visita de Ollantaytambo con su fortaleza, antes de trasladarnos a la estación del tren para salir en dirección hacia el pueblo de Aguas Calientes. Llegada y traslado al hotel. Cena y alojamiento en el hotel seleccionado.</w:t>
      </w:r>
    </w:p>
    <w:p w14:paraId="12761382" w14:textId="77777777"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i/>
          <w:iCs/>
          <w:sz w:val="24"/>
          <w:szCs w:val="24"/>
          <w:lang w:eastAsia="es-PE"/>
        </w:rPr>
        <w:t>Notas:</w:t>
      </w:r>
    </w:p>
    <w:p w14:paraId="56D71FF7" w14:textId="77777777" w:rsidR="0045776C" w:rsidRPr="00C57A66" w:rsidRDefault="0045776C" w:rsidP="00E17D56">
      <w:pPr>
        <w:spacing w:after="0" w:line="240" w:lineRule="auto"/>
        <w:jc w:val="both"/>
        <w:textAlignment w:val="baseline"/>
        <w:rPr>
          <w:rFonts w:ascii="Calibri" w:eastAsia="Times New Roman" w:hAnsi="Calibri" w:cs="Calibri"/>
          <w:i/>
          <w:iCs/>
          <w:sz w:val="24"/>
          <w:szCs w:val="24"/>
          <w:lang w:eastAsia="es-PE"/>
        </w:rPr>
      </w:pPr>
      <w:r w:rsidRPr="00C57A66">
        <w:rPr>
          <w:rFonts w:ascii="Calibri" w:eastAsia="Times New Roman" w:hAnsi="Calibri" w:cs="Calibri"/>
          <w:i/>
          <w:iCs/>
          <w:sz w:val="24"/>
          <w:szCs w:val="24"/>
          <w:lang w:eastAsia="es-PE"/>
        </w:rPr>
        <w:t>La visita al mercado y al taller textil están sujetas a los protocolos vigentes.</w:t>
      </w:r>
    </w:p>
    <w:p w14:paraId="15F23A59" w14:textId="01F24F27" w:rsidR="0045776C" w:rsidRPr="00C57A66" w:rsidRDefault="0045776C" w:rsidP="00E17D56">
      <w:pPr>
        <w:spacing w:after="0" w:line="240" w:lineRule="auto"/>
        <w:jc w:val="both"/>
        <w:textAlignment w:val="baseline"/>
        <w:rPr>
          <w:rFonts w:ascii="Calibri" w:eastAsia="Times New Roman" w:hAnsi="Calibri" w:cs="Calibri"/>
          <w:sz w:val="24"/>
          <w:szCs w:val="24"/>
          <w:lang w:eastAsia="es-PE"/>
        </w:rPr>
      </w:pPr>
      <w:r w:rsidRPr="00C57A66">
        <w:rPr>
          <w:rFonts w:ascii="Calibri" w:eastAsia="Times New Roman" w:hAnsi="Calibri" w:cs="Calibri"/>
          <w:i/>
          <w:iCs/>
          <w:sz w:val="24"/>
          <w:szCs w:val="24"/>
          <w:lang w:eastAsia="es-PE"/>
        </w:rPr>
        <w:t>Para preparar el equipaje hacia Machu Picchu</w:t>
      </w:r>
      <w:r w:rsidR="00E17D56" w:rsidRPr="00C57A66">
        <w:rPr>
          <w:rFonts w:ascii="Calibri" w:eastAsia="Times New Roman" w:hAnsi="Calibri" w:cs="Calibri"/>
          <w:i/>
          <w:iCs/>
          <w:sz w:val="24"/>
          <w:szCs w:val="24"/>
          <w:lang w:eastAsia="es-PE"/>
        </w:rPr>
        <w:t xml:space="preserve">, </w:t>
      </w:r>
      <w:r w:rsidRPr="00C57A66">
        <w:rPr>
          <w:rFonts w:ascii="Calibri" w:eastAsia="Times New Roman" w:hAnsi="Calibri" w:cs="Calibri"/>
          <w:i/>
          <w:iCs/>
          <w:sz w:val="24"/>
          <w:szCs w:val="24"/>
          <w:lang w:eastAsia="es-PE"/>
        </w:rPr>
        <w:t>las compañías de trenes</w:t>
      </w:r>
      <w:r w:rsidR="00E17D56" w:rsidRPr="00C57A66">
        <w:rPr>
          <w:rFonts w:ascii="Calibri" w:eastAsia="Times New Roman" w:hAnsi="Calibri" w:cs="Calibri"/>
          <w:i/>
          <w:iCs/>
          <w:sz w:val="24"/>
          <w:szCs w:val="24"/>
          <w:lang w:eastAsia="es-PE"/>
        </w:rPr>
        <w:t xml:space="preserve"> </w:t>
      </w:r>
      <w:r w:rsidRPr="00C57A66">
        <w:rPr>
          <w:rFonts w:ascii="Calibri" w:eastAsia="Times New Roman" w:hAnsi="Calibri" w:cs="Calibri"/>
          <w:i/>
          <w:iCs/>
          <w:sz w:val="24"/>
          <w:szCs w:val="24"/>
          <w:lang w:eastAsia="es-PE"/>
        </w:rPr>
        <w:t>permiten llevar el equipaje de mano</w:t>
      </w:r>
      <w:r w:rsidR="00E17D56" w:rsidRPr="00C57A66">
        <w:rPr>
          <w:rFonts w:ascii="Calibri" w:eastAsia="Times New Roman" w:hAnsi="Calibri" w:cs="Calibri"/>
          <w:i/>
          <w:iCs/>
          <w:sz w:val="24"/>
          <w:szCs w:val="24"/>
          <w:lang w:eastAsia="es-PE"/>
        </w:rPr>
        <w:t>, h</w:t>
      </w:r>
      <w:r w:rsidRPr="00C57A66">
        <w:rPr>
          <w:rFonts w:ascii="Calibri" w:eastAsia="Times New Roman" w:hAnsi="Calibri" w:cs="Calibri"/>
          <w:i/>
          <w:iCs/>
          <w:sz w:val="24"/>
          <w:szCs w:val="24"/>
          <w:lang w:eastAsia="es-PE"/>
        </w:rPr>
        <w:t>ay que prever</w:t>
      </w:r>
      <w:r w:rsidRPr="00C57A66">
        <w:rPr>
          <w:rFonts w:ascii="Calibri" w:eastAsia="Times New Roman" w:hAnsi="Calibri" w:cs="Calibri"/>
          <w:b/>
          <w:bCs/>
          <w:i/>
          <w:iCs/>
          <w:sz w:val="24"/>
          <w:szCs w:val="24"/>
          <w:lang w:eastAsia="es-PE"/>
        </w:rPr>
        <w:t xml:space="preserve"> </w:t>
      </w:r>
      <w:r w:rsidRPr="00C57A66">
        <w:rPr>
          <w:rFonts w:ascii="Calibri" w:eastAsia="Times New Roman" w:hAnsi="Calibri" w:cs="Calibri"/>
          <w:i/>
          <w:iCs/>
          <w:sz w:val="24"/>
          <w:szCs w:val="24"/>
          <w:lang w:eastAsia="es-PE"/>
        </w:rPr>
        <w:t>un bolso de viaje pequeño</w:t>
      </w:r>
      <w:r w:rsidR="00E17D56" w:rsidRPr="00C57A66">
        <w:rPr>
          <w:rFonts w:ascii="Calibri" w:eastAsia="Times New Roman" w:hAnsi="Calibri" w:cs="Calibri"/>
          <w:i/>
          <w:iCs/>
          <w:sz w:val="24"/>
          <w:szCs w:val="24"/>
          <w:lang w:eastAsia="es-PE"/>
        </w:rPr>
        <w:t xml:space="preserve"> de</w:t>
      </w:r>
      <w:r w:rsidRPr="00C57A66">
        <w:rPr>
          <w:rFonts w:ascii="Calibri" w:eastAsia="Times New Roman" w:hAnsi="Calibri" w:cs="Calibri"/>
          <w:i/>
          <w:iCs/>
          <w:sz w:val="24"/>
          <w:szCs w:val="24"/>
          <w:lang w:eastAsia="es-PE"/>
        </w:rPr>
        <w:t xml:space="preserve"> 5 kg de peso por persona. El resto del equipaje se dejará en el hotel de Cu</w:t>
      </w:r>
      <w:r w:rsidR="00E17D56" w:rsidRPr="00C57A66">
        <w:rPr>
          <w:rFonts w:ascii="Calibri" w:eastAsia="Times New Roman" w:hAnsi="Calibri" w:cs="Calibri"/>
          <w:i/>
          <w:iCs/>
          <w:sz w:val="24"/>
          <w:szCs w:val="24"/>
          <w:lang w:eastAsia="es-PE"/>
        </w:rPr>
        <w:t>z</w:t>
      </w:r>
      <w:r w:rsidRPr="00C57A66">
        <w:rPr>
          <w:rFonts w:ascii="Calibri" w:eastAsia="Times New Roman" w:hAnsi="Calibri" w:cs="Calibri"/>
          <w:i/>
          <w:iCs/>
          <w:sz w:val="24"/>
          <w:szCs w:val="24"/>
          <w:lang w:eastAsia="es-PE"/>
        </w:rPr>
        <w:t>co a donde se volverá</w:t>
      </w:r>
      <w:r w:rsidR="00E17D56" w:rsidRPr="00C57A66">
        <w:rPr>
          <w:rFonts w:ascii="Calibri" w:eastAsia="Times New Roman" w:hAnsi="Calibri" w:cs="Calibri"/>
          <w:i/>
          <w:iCs/>
          <w:sz w:val="24"/>
          <w:szCs w:val="24"/>
          <w:lang w:eastAsia="es-PE"/>
        </w:rPr>
        <w:t>n</w:t>
      </w:r>
      <w:r w:rsidRPr="00C57A66">
        <w:rPr>
          <w:rFonts w:ascii="Calibri" w:eastAsia="Times New Roman" w:hAnsi="Calibri" w:cs="Calibri"/>
          <w:i/>
          <w:iCs/>
          <w:sz w:val="24"/>
          <w:szCs w:val="24"/>
          <w:lang w:eastAsia="es-PE"/>
        </w:rPr>
        <w:t xml:space="preserve"> a alojar.</w:t>
      </w:r>
    </w:p>
    <w:p w14:paraId="08B5263A" w14:textId="581BCE6F" w:rsidR="0045776C" w:rsidRPr="00C57A66" w:rsidRDefault="0045776C" w:rsidP="00E17D56">
      <w:pPr>
        <w:spacing w:after="0" w:line="240" w:lineRule="auto"/>
        <w:jc w:val="both"/>
        <w:textAlignment w:val="baseline"/>
        <w:rPr>
          <w:rFonts w:ascii="Calibri" w:eastAsia="Times New Roman" w:hAnsi="Calibri" w:cs="Calibri"/>
          <w:sz w:val="24"/>
          <w:szCs w:val="24"/>
          <w:lang w:eastAsia="es-PE"/>
        </w:rPr>
      </w:pPr>
      <w:r w:rsidRPr="00C57A66">
        <w:rPr>
          <w:rFonts w:ascii="Calibri" w:eastAsia="Times New Roman" w:hAnsi="Calibri" w:cs="Calibri"/>
          <w:i/>
          <w:iCs/>
          <w:sz w:val="24"/>
          <w:szCs w:val="24"/>
          <w:lang w:eastAsia="es-PE"/>
        </w:rPr>
        <w:t>Los almuerzos y cenas serán tipo menú a plato servido.</w:t>
      </w:r>
    </w:p>
    <w:p w14:paraId="288833E6" w14:textId="77777777" w:rsidR="0045776C" w:rsidRPr="00C57A66" w:rsidRDefault="0045776C" w:rsidP="0045776C">
      <w:pPr>
        <w:spacing w:after="240" w:line="240" w:lineRule="auto"/>
        <w:rPr>
          <w:rFonts w:ascii="Calibri" w:eastAsia="Times New Roman" w:hAnsi="Calibri" w:cs="Calibri"/>
          <w:sz w:val="24"/>
          <w:szCs w:val="24"/>
          <w:lang w:eastAsia="es-PE"/>
        </w:rPr>
      </w:pPr>
    </w:p>
    <w:p w14:paraId="16D9270A" w14:textId="77777777" w:rsidR="0045776C" w:rsidRPr="00C57A66" w:rsidRDefault="0045776C" w:rsidP="0045776C">
      <w:pPr>
        <w:spacing w:after="0" w:line="240" w:lineRule="auto"/>
        <w:rPr>
          <w:rFonts w:ascii="Calibri" w:eastAsia="Times New Roman" w:hAnsi="Calibri" w:cs="Calibri"/>
          <w:sz w:val="24"/>
          <w:szCs w:val="24"/>
          <w:lang w:eastAsia="es-PE"/>
        </w:rPr>
      </w:pPr>
    </w:p>
    <w:p w14:paraId="0291901D" w14:textId="77777777" w:rsidR="00E17D56" w:rsidRPr="00C57A66" w:rsidRDefault="00E17D56" w:rsidP="0045776C">
      <w:pPr>
        <w:spacing w:after="0" w:line="240" w:lineRule="auto"/>
        <w:jc w:val="both"/>
        <w:rPr>
          <w:rFonts w:ascii="Calibri" w:eastAsia="Times New Roman" w:hAnsi="Calibri" w:cs="Calibri"/>
          <w:b/>
          <w:bCs/>
          <w:color w:val="000000"/>
          <w:sz w:val="24"/>
          <w:szCs w:val="24"/>
          <w:lang w:eastAsia="es-PE"/>
        </w:rPr>
      </w:pPr>
      <w:r w:rsidRPr="00C57A66">
        <w:rPr>
          <w:rFonts w:ascii="Calibri" w:eastAsia="Times New Roman" w:hAnsi="Calibri" w:cs="Calibri"/>
          <w:b/>
          <w:bCs/>
          <w:color w:val="000000"/>
          <w:sz w:val="24"/>
          <w:szCs w:val="24"/>
          <w:lang w:eastAsia="es-PE"/>
        </w:rPr>
        <w:t xml:space="preserve">Día 10 – Machu Pichu – Valle Sagrado </w:t>
      </w:r>
    </w:p>
    <w:p w14:paraId="3A2C2EF5" w14:textId="591727D9" w:rsidR="004E7286" w:rsidRPr="00C57A66" w:rsidRDefault="0045776C" w:rsidP="0045776C">
      <w:pPr>
        <w:spacing w:after="0" w:line="240" w:lineRule="auto"/>
        <w:jc w:val="both"/>
        <w:rPr>
          <w:rFonts w:ascii="Calibri" w:eastAsia="Times New Roman" w:hAnsi="Calibri" w:cs="Calibri"/>
          <w:color w:val="000000"/>
          <w:sz w:val="24"/>
          <w:szCs w:val="24"/>
          <w:lang w:eastAsia="es-PE"/>
        </w:rPr>
      </w:pPr>
      <w:r w:rsidRPr="00C57A66">
        <w:rPr>
          <w:rFonts w:ascii="Calibri" w:eastAsia="Times New Roman" w:hAnsi="Calibri" w:cs="Calibri"/>
          <w:b/>
          <w:bCs/>
          <w:color w:val="000000"/>
          <w:sz w:val="24"/>
          <w:szCs w:val="24"/>
          <w:lang w:eastAsia="es-PE"/>
        </w:rPr>
        <w:t>Desayun</w:t>
      </w:r>
      <w:r w:rsidR="004E7286" w:rsidRPr="00C57A66">
        <w:rPr>
          <w:rFonts w:ascii="Calibri" w:eastAsia="Times New Roman" w:hAnsi="Calibri" w:cs="Calibri"/>
          <w:b/>
          <w:bCs/>
          <w:color w:val="000000"/>
          <w:sz w:val="24"/>
          <w:szCs w:val="24"/>
          <w:lang w:eastAsia="es-PE"/>
        </w:rPr>
        <w:t>o + cena</w:t>
      </w:r>
      <w:r w:rsidRPr="00C57A66">
        <w:rPr>
          <w:rFonts w:ascii="Calibri" w:eastAsia="Times New Roman" w:hAnsi="Calibri" w:cs="Calibri"/>
          <w:color w:val="000000"/>
          <w:sz w:val="24"/>
          <w:szCs w:val="24"/>
          <w:lang w:eastAsia="es-PE"/>
        </w:rPr>
        <w:t xml:space="preserve"> </w:t>
      </w:r>
    </w:p>
    <w:p w14:paraId="23BB5AF7" w14:textId="3F9C5A7B"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 xml:space="preserve">Madrugaremos para disfrutar, sin el agobio de los visitantes que llegan posteriormente, </w:t>
      </w:r>
      <w:r w:rsidR="004E7286" w:rsidRPr="00C57A66">
        <w:rPr>
          <w:rFonts w:ascii="Calibri" w:eastAsia="Times New Roman" w:hAnsi="Calibri" w:cs="Calibri"/>
          <w:color w:val="000000"/>
          <w:sz w:val="24"/>
          <w:szCs w:val="24"/>
          <w:lang w:eastAsia="es-PE"/>
        </w:rPr>
        <w:t>a</w:t>
      </w:r>
      <w:r w:rsidRPr="00C57A66">
        <w:rPr>
          <w:rFonts w:ascii="Calibri" w:eastAsia="Times New Roman" w:hAnsi="Calibri" w:cs="Calibri"/>
          <w:color w:val="000000"/>
          <w:sz w:val="24"/>
          <w:szCs w:val="24"/>
          <w:lang w:eastAsia="es-PE"/>
        </w:rPr>
        <w:t xml:space="preserve"> un</w:t>
      </w:r>
      <w:r w:rsidR="004E7286" w:rsidRPr="00C57A66">
        <w:rPr>
          <w:rFonts w:ascii="Calibri" w:eastAsia="Times New Roman" w:hAnsi="Calibri" w:cs="Calibri"/>
          <w:color w:val="000000"/>
          <w:sz w:val="24"/>
          <w:szCs w:val="24"/>
          <w:lang w:eastAsia="es-PE"/>
        </w:rPr>
        <w:t>o</w:t>
      </w:r>
      <w:r w:rsidRPr="00C57A66">
        <w:rPr>
          <w:rFonts w:ascii="Calibri" w:eastAsia="Times New Roman" w:hAnsi="Calibri" w:cs="Calibri"/>
          <w:color w:val="000000"/>
          <w:sz w:val="24"/>
          <w:szCs w:val="24"/>
          <w:lang w:eastAsia="es-PE"/>
        </w:rPr>
        <w:t xml:space="preserve"> de los recintos arqueológicos más impresionantes del mundo, la ciudadela Inca de Machu Picchu, una de las siete maravillas modernas.</w:t>
      </w:r>
    </w:p>
    <w:p w14:paraId="659D6F46" w14:textId="77777777"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En un entorno natural único, haremos la visita guiada del complejo arqueológico, recorriendo sus andenes, plazas, templos, palacios, depósitos, talleres, escalinatas, fuentes de agua, el templo del sol y demás recintos.</w:t>
      </w:r>
    </w:p>
    <w:p w14:paraId="1E26B217" w14:textId="77777777" w:rsidR="004E7286" w:rsidRPr="00C57A66" w:rsidRDefault="0045776C" w:rsidP="0045776C">
      <w:pPr>
        <w:spacing w:after="0" w:line="240" w:lineRule="auto"/>
        <w:jc w:val="both"/>
        <w:rPr>
          <w:rFonts w:ascii="Calibri" w:eastAsia="Times New Roman" w:hAnsi="Calibri" w:cs="Calibri"/>
          <w:color w:val="000000"/>
          <w:sz w:val="24"/>
          <w:szCs w:val="24"/>
          <w:lang w:eastAsia="es-PE"/>
        </w:rPr>
      </w:pPr>
      <w:r w:rsidRPr="00C57A66">
        <w:rPr>
          <w:rFonts w:ascii="Calibri" w:eastAsia="Times New Roman" w:hAnsi="Calibri" w:cs="Calibri"/>
          <w:color w:val="000000"/>
          <w:sz w:val="24"/>
          <w:szCs w:val="24"/>
          <w:lang w:eastAsia="es-PE"/>
        </w:rPr>
        <w:t xml:space="preserve">Tendremos la posibilidad de subir al monte Huayna Picchu o monte Machu Picchu (previa solicitud). </w:t>
      </w:r>
    </w:p>
    <w:p w14:paraId="20248C95" w14:textId="77777777" w:rsidR="004E7286" w:rsidRPr="00C57A66" w:rsidRDefault="0045776C" w:rsidP="0045776C">
      <w:pPr>
        <w:spacing w:after="0" w:line="240" w:lineRule="auto"/>
        <w:jc w:val="both"/>
        <w:rPr>
          <w:rFonts w:ascii="Calibri" w:eastAsia="Times New Roman" w:hAnsi="Calibri" w:cs="Calibri"/>
          <w:color w:val="000000"/>
          <w:sz w:val="24"/>
          <w:szCs w:val="24"/>
          <w:lang w:eastAsia="es-PE"/>
        </w:rPr>
      </w:pPr>
      <w:r w:rsidRPr="00C57A66">
        <w:rPr>
          <w:rFonts w:ascii="Calibri" w:eastAsia="Times New Roman" w:hAnsi="Calibri" w:cs="Calibri"/>
          <w:color w:val="000000"/>
          <w:sz w:val="24"/>
          <w:szCs w:val="24"/>
          <w:lang w:eastAsia="es-PE"/>
        </w:rPr>
        <w:t>Luego de nuestro encuentro místico con Machu Picchu, regresaremos en autobús a Aguas Calientes para disfrutar de su mercadillo y la vid</w:t>
      </w:r>
      <w:r w:rsidR="004E7286" w:rsidRPr="00C57A66">
        <w:rPr>
          <w:rFonts w:ascii="Calibri" w:eastAsia="Times New Roman" w:hAnsi="Calibri" w:cs="Calibri"/>
          <w:color w:val="000000"/>
          <w:sz w:val="24"/>
          <w:szCs w:val="24"/>
          <w:lang w:eastAsia="es-PE"/>
        </w:rPr>
        <w:t>a</w:t>
      </w:r>
      <w:r w:rsidRPr="00C57A66">
        <w:rPr>
          <w:rFonts w:ascii="Calibri" w:eastAsia="Times New Roman" w:hAnsi="Calibri" w:cs="Calibri"/>
          <w:color w:val="000000"/>
          <w:sz w:val="24"/>
          <w:szCs w:val="24"/>
          <w:lang w:eastAsia="es-PE"/>
        </w:rPr>
        <w:t xml:space="preserve"> de este enclave, por donde pasa casi todo viajero que llega al país. </w:t>
      </w:r>
    </w:p>
    <w:p w14:paraId="63C2BD73" w14:textId="568372A7"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 xml:space="preserve">A la hora prevista, </w:t>
      </w:r>
      <w:r w:rsidR="00C57A66" w:rsidRPr="00C57A66">
        <w:rPr>
          <w:rFonts w:ascii="Calibri" w:eastAsia="Times New Roman" w:hAnsi="Calibri" w:cs="Calibri"/>
          <w:color w:val="000000"/>
          <w:sz w:val="24"/>
          <w:szCs w:val="24"/>
          <w:lang w:eastAsia="es-PE"/>
        </w:rPr>
        <w:t>saldremos de</w:t>
      </w:r>
      <w:r w:rsidRPr="00C57A66">
        <w:rPr>
          <w:rFonts w:ascii="Calibri" w:eastAsia="Times New Roman" w:hAnsi="Calibri" w:cs="Calibri"/>
          <w:color w:val="000000"/>
          <w:sz w:val="24"/>
          <w:szCs w:val="24"/>
          <w:lang w:eastAsia="es-PE"/>
        </w:rPr>
        <w:t xml:space="preserve"> la estación de tren con regreso a Ollantaytambo, donde nos esperará la movilidad que nos llevará a nuestro hotel en el Valle Sagrado. Cena y alojamiento.</w:t>
      </w:r>
    </w:p>
    <w:p w14:paraId="0A461210" w14:textId="77777777"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i/>
          <w:iCs/>
          <w:sz w:val="24"/>
          <w:szCs w:val="24"/>
          <w:lang w:eastAsia="es-PE"/>
        </w:rPr>
        <w:t>Notas: </w:t>
      </w:r>
    </w:p>
    <w:p w14:paraId="3D2FAADB" w14:textId="77777777" w:rsidR="0045776C" w:rsidRPr="00C57A66" w:rsidRDefault="0045776C" w:rsidP="004E7286">
      <w:pPr>
        <w:spacing w:after="0" w:line="240" w:lineRule="auto"/>
        <w:jc w:val="both"/>
        <w:textAlignment w:val="baseline"/>
        <w:rPr>
          <w:rFonts w:ascii="Calibri" w:eastAsia="Times New Roman" w:hAnsi="Calibri" w:cs="Calibri"/>
          <w:i/>
          <w:iCs/>
          <w:sz w:val="24"/>
          <w:szCs w:val="24"/>
          <w:lang w:eastAsia="es-PE"/>
        </w:rPr>
      </w:pPr>
      <w:r w:rsidRPr="00C57A66">
        <w:rPr>
          <w:rFonts w:ascii="Calibri" w:eastAsia="Times New Roman" w:hAnsi="Calibri" w:cs="Calibri"/>
          <w:i/>
          <w:iCs/>
          <w:sz w:val="24"/>
          <w:szCs w:val="24"/>
          <w:lang w:eastAsia="es-PE"/>
        </w:rPr>
        <w:t>En caso de querer subir al monte Huayna Picchu, o monte Machu Picchu (no confundir con la visita arqueológica), solicitar reservación e ingreso al confirmar la reserva, previo pago del suplemento correspondiente. </w:t>
      </w:r>
    </w:p>
    <w:p w14:paraId="68BA727E" w14:textId="35320096" w:rsidR="0045776C" w:rsidRPr="00C57A66" w:rsidRDefault="0045776C" w:rsidP="004E7286">
      <w:pPr>
        <w:spacing w:after="0" w:line="240" w:lineRule="auto"/>
        <w:jc w:val="both"/>
        <w:textAlignment w:val="baseline"/>
        <w:rPr>
          <w:rFonts w:ascii="Calibri" w:eastAsia="Times New Roman" w:hAnsi="Calibri" w:cs="Calibri"/>
          <w:i/>
          <w:iCs/>
          <w:sz w:val="24"/>
          <w:szCs w:val="24"/>
          <w:lang w:eastAsia="es-PE"/>
        </w:rPr>
      </w:pPr>
      <w:r w:rsidRPr="00C57A66">
        <w:rPr>
          <w:rFonts w:ascii="Calibri" w:eastAsia="Times New Roman" w:hAnsi="Calibri" w:cs="Calibri"/>
          <w:i/>
          <w:iCs/>
          <w:sz w:val="24"/>
          <w:szCs w:val="24"/>
          <w:lang w:eastAsia="es-PE"/>
        </w:rPr>
        <w:t>Para poder tener más flexibilidad con los horarios de visita, este día no se incluye almuerzo. Es posible hacerlo al final de la visita, en el restaurante a la entrada del recinto o regresando al pueblo de Aguas Calientes.</w:t>
      </w:r>
    </w:p>
    <w:p w14:paraId="5A4D38FB" w14:textId="5F8FE1C1" w:rsidR="004E7286" w:rsidRPr="00C57A66" w:rsidRDefault="004E7286" w:rsidP="004E7286">
      <w:pPr>
        <w:spacing w:after="0" w:line="240" w:lineRule="auto"/>
        <w:jc w:val="both"/>
        <w:textAlignment w:val="baseline"/>
        <w:rPr>
          <w:rFonts w:ascii="Calibri" w:eastAsia="Times New Roman" w:hAnsi="Calibri" w:cs="Calibri"/>
          <w:i/>
          <w:iCs/>
          <w:color w:val="843C0B"/>
          <w:sz w:val="24"/>
          <w:szCs w:val="24"/>
          <w:lang w:eastAsia="es-PE"/>
        </w:rPr>
      </w:pPr>
    </w:p>
    <w:p w14:paraId="2DD48A86" w14:textId="77777777" w:rsidR="004E7286" w:rsidRPr="00C57A66" w:rsidRDefault="004E7286" w:rsidP="004E7286">
      <w:pPr>
        <w:spacing w:after="0" w:line="240" w:lineRule="auto"/>
        <w:jc w:val="both"/>
        <w:textAlignment w:val="baseline"/>
        <w:rPr>
          <w:rFonts w:ascii="Calibri" w:eastAsia="Times New Roman" w:hAnsi="Calibri" w:cs="Calibri"/>
          <w:color w:val="843C0B"/>
          <w:sz w:val="24"/>
          <w:szCs w:val="24"/>
          <w:lang w:eastAsia="es-PE"/>
        </w:rPr>
      </w:pPr>
    </w:p>
    <w:p w14:paraId="53C72AEE" w14:textId="77777777" w:rsidR="0045776C" w:rsidRPr="00C57A66" w:rsidRDefault="0045776C" w:rsidP="0045776C">
      <w:pPr>
        <w:spacing w:after="0" w:line="240" w:lineRule="auto"/>
        <w:rPr>
          <w:rFonts w:ascii="Calibri" w:eastAsia="Times New Roman" w:hAnsi="Calibri" w:cs="Calibri"/>
          <w:sz w:val="24"/>
          <w:szCs w:val="24"/>
          <w:lang w:eastAsia="es-PE"/>
        </w:rPr>
      </w:pPr>
    </w:p>
    <w:p w14:paraId="7E5E9FE1" w14:textId="77777777" w:rsidR="0045776C" w:rsidRPr="00C57A66" w:rsidRDefault="0045776C" w:rsidP="0045776C">
      <w:pPr>
        <w:spacing w:after="0" w:line="240" w:lineRule="auto"/>
        <w:rPr>
          <w:rFonts w:ascii="Calibri" w:eastAsia="Times New Roman" w:hAnsi="Calibri" w:cs="Calibri"/>
          <w:sz w:val="24"/>
          <w:szCs w:val="24"/>
          <w:lang w:eastAsia="es-PE"/>
        </w:rPr>
      </w:pPr>
    </w:p>
    <w:p w14:paraId="65DA6728" w14:textId="0E53489C" w:rsidR="004E7286" w:rsidRPr="00C57A66" w:rsidRDefault="004E7286" w:rsidP="0045776C">
      <w:pPr>
        <w:spacing w:after="0" w:line="240" w:lineRule="auto"/>
        <w:jc w:val="both"/>
        <w:outlineLvl w:val="0"/>
        <w:rPr>
          <w:rFonts w:ascii="Calibri" w:eastAsia="Times New Roman" w:hAnsi="Calibri" w:cs="Calibri"/>
          <w:b/>
          <w:bCs/>
          <w:color w:val="000000"/>
          <w:kern w:val="36"/>
          <w:sz w:val="24"/>
          <w:szCs w:val="24"/>
          <w:lang w:eastAsia="es-PE"/>
        </w:rPr>
      </w:pPr>
      <w:r w:rsidRPr="00C57A66">
        <w:rPr>
          <w:rFonts w:ascii="Calibri" w:eastAsia="Times New Roman" w:hAnsi="Calibri" w:cs="Calibri"/>
          <w:b/>
          <w:bCs/>
          <w:color w:val="000000"/>
          <w:kern w:val="36"/>
          <w:sz w:val="24"/>
          <w:szCs w:val="24"/>
          <w:lang w:eastAsia="es-PE"/>
        </w:rPr>
        <w:t>Día 11 – Valle Sagrado – Pisac – Ruinas Aledañas - Cuzco</w:t>
      </w:r>
    </w:p>
    <w:p w14:paraId="0E265286" w14:textId="77777777" w:rsidR="00B86B9C" w:rsidRPr="00C57A66" w:rsidRDefault="0045776C" w:rsidP="0045776C">
      <w:pPr>
        <w:spacing w:after="0" w:line="240" w:lineRule="auto"/>
        <w:jc w:val="both"/>
        <w:outlineLvl w:val="0"/>
        <w:rPr>
          <w:rFonts w:ascii="Calibri" w:eastAsia="Times New Roman" w:hAnsi="Calibri" w:cs="Calibri"/>
          <w:color w:val="000000"/>
          <w:kern w:val="36"/>
          <w:sz w:val="24"/>
          <w:szCs w:val="24"/>
          <w:lang w:eastAsia="es-PE"/>
        </w:rPr>
      </w:pPr>
      <w:r w:rsidRPr="00C57A66">
        <w:rPr>
          <w:rFonts w:ascii="Calibri" w:eastAsia="Times New Roman" w:hAnsi="Calibri" w:cs="Calibri"/>
          <w:b/>
          <w:bCs/>
          <w:color w:val="000000"/>
          <w:kern w:val="36"/>
          <w:sz w:val="24"/>
          <w:szCs w:val="24"/>
          <w:lang w:eastAsia="es-PE"/>
        </w:rPr>
        <w:t>Desayuno</w:t>
      </w:r>
      <w:r w:rsidRPr="00C57A66">
        <w:rPr>
          <w:rFonts w:ascii="Calibri" w:eastAsia="Times New Roman" w:hAnsi="Calibri" w:cs="Calibri"/>
          <w:color w:val="000000"/>
          <w:kern w:val="36"/>
          <w:sz w:val="24"/>
          <w:szCs w:val="24"/>
          <w:lang w:eastAsia="es-PE"/>
        </w:rPr>
        <w:t xml:space="preserve">. </w:t>
      </w:r>
    </w:p>
    <w:p w14:paraId="0F28800A" w14:textId="2AC978A6" w:rsidR="0045776C" w:rsidRPr="00C57A66" w:rsidRDefault="0045776C" w:rsidP="0045776C">
      <w:pPr>
        <w:spacing w:after="0" w:line="240" w:lineRule="auto"/>
        <w:jc w:val="both"/>
        <w:outlineLvl w:val="0"/>
        <w:rPr>
          <w:rFonts w:ascii="Calibri" w:eastAsia="Times New Roman" w:hAnsi="Calibri" w:cs="Calibri"/>
          <w:b/>
          <w:bCs/>
          <w:kern w:val="36"/>
          <w:sz w:val="24"/>
          <w:szCs w:val="24"/>
          <w:lang w:eastAsia="es-PE"/>
        </w:rPr>
      </w:pPr>
      <w:r w:rsidRPr="00C57A66">
        <w:rPr>
          <w:rFonts w:ascii="Calibri" w:eastAsia="Times New Roman" w:hAnsi="Calibri" w:cs="Calibri"/>
          <w:color w:val="000000"/>
          <w:kern w:val="36"/>
          <w:sz w:val="24"/>
          <w:szCs w:val="24"/>
          <w:lang w:eastAsia="es-PE"/>
        </w:rPr>
        <w:t>Por la mañana nos trasladaremos de retorno a Cusco, visitando en el camino el sitio arqueológico de Pisac, en el sector de Kanturaquay, las fuentes y el cementerio. Continuaremos con una breve parada en el mercado de Pisac para luego proseguir hacia las “Ruinas Aledañas” de Cusco, donde destacan Sacsayhuaman, fortaleza ceremonial de piedras monumentales; Qenqo, centro ceremonial y ritual donde se realizaban sacrificios y Tambomachay, templo para rendir culto al Dios Agua. Vista panorámica de Puka-Pukará, antiguo tambo o puesto de vigilancia a lo largo de los caminos incas. Llegaremos a nuestro hotel en Cusco para descansar o disfrutar de nuestra tarde libre. Alojamiento en el hotel seleccionado.</w:t>
      </w:r>
    </w:p>
    <w:p w14:paraId="58E70188" w14:textId="77777777"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i/>
          <w:iCs/>
          <w:sz w:val="24"/>
          <w:szCs w:val="24"/>
          <w:lang w:eastAsia="es-PE"/>
        </w:rPr>
        <w:t>Notas: </w:t>
      </w:r>
    </w:p>
    <w:p w14:paraId="3132A1FD" w14:textId="77777777"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i/>
          <w:iCs/>
          <w:sz w:val="24"/>
          <w:szCs w:val="24"/>
          <w:lang w:eastAsia="es-PE"/>
        </w:rPr>
        <w:t>La visita al Mercado de Pisac y el de Aguas Calientes, estará sujeta a los protocolos vigentes. En Pisac estamos complementando la vista del pueblo con las ruinas de Pisac.</w:t>
      </w:r>
    </w:p>
    <w:p w14:paraId="7E7D29BE" w14:textId="77777777" w:rsidR="0045776C" w:rsidRPr="00C57A66" w:rsidRDefault="0045776C" w:rsidP="0045776C">
      <w:pPr>
        <w:spacing w:after="0" w:line="240" w:lineRule="auto"/>
        <w:rPr>
          <w:rFonts w:ascii="Calibri" w:eastAsia="Times New Roman" w:hAnsi="Calibri" w:cs="Calibri"/>
          <w:sz w:val="24"/>
          <w:szCs w:val="24"/>
          <w:lang w:eastAsia="es-PE"/>
        </w:rPr>
      </w:pPr>
    </w:p>
    <w:p w14:paraId="3D215822" w14:textId="77777777" w:rsidR="0045776C" w:rsidRPr="00C57A66" w:rsidRDefault="0045776C" w:rsidP="0045776C">
      <w:pPr>
        <w:spacing w:after="0" w:line="240" w:lineRule="auto"/>
        <w:rPr>
          <w:rFonts w:ascii="Calibri" w:eastAsia="Times New Roman" w:hAnsi="Calibri" w:cs="Calibri"/>
          <w:sz w:val="24"/>
          <w:szCs w:val="24"/>
          <w:lang w:eastAsia="es-PE"/>
        </w:rPr>
      </w:pPr>
    </w:p>
    <w:p w14:paraId="756B26CD" w14:textId="77777777" w:rsidR="004E7286" w:rsidRPr="00C57A66" w:rsidRDefault="004E7286" w:rsidP="0045776C">
      <w:pPr>
        <w:spacing w:after="0" w:line="240" w:lineRule="auto"/>
        <w:jc w:val="both"/>
        <w:rPr>
          <w:rFonts w:ascii="Calibri" w:eastAsia="Times New Roman" w:hAnsi="Calibri" w:cs="Calibri"/>
          <w:b/>
          <w:bCs/>
          <w:color w:val="000000"/>
          <w:sz w:val="24"/>
          <w:szCs w:val="24"/>
          <w:lang w:eastAsia="es-PE"/>
        </w:rPr>
      </w:pPr>
      <w:r w:rsidRPr="00C57A66">
        <w:rPr>
          <w:rFonts w:ascii="Calibri" w:eastAsia="Times New Roman" w:hAnsi="Calibri" w:cs="Calibri"/>
          <w:b/>
          <w:bCs/>
          <w:color w:val="000000"/>
          <w:sz w:val="24"/>
          <w:szCs w:val="24"/>
          <w:lang w:eastAsia="es-PE"/>
        </w:rPr>
        <w:t xml:space="preserve">Día 12 – Cuzco </w:t>
      </w:r>
    </w:p>
    <w:p w14:paraId="1E3F6452" w14:textId="77777777" w:rsidR="004E7286" w:rsidRPr="00C57A66" w:rsidRDefault="0045776C" w:rsidP="0045776C">
      <w:pPr>
        <w:spacing w:after="0" w:line="240" w:lineRule="auto"/>
        <w:jc w:val="both"/>
        <w:rPr>
          <w:rFonts w:ascii="Calibri" w:eastAsia="Times New Roman" w:hAnsi="Calibri" w:cs="Calibri"/>
          <w:color w:val="000000"/>
          <w:sz w:val="24"/>
          <w:szCs w:val="24"/>
          <w:lang w:eastAsia="es-PE"/>
        </w:rPr>
      </w:pPr>
      <w:r w:rsidRPr="00C57A66">
        <w:rPr>
          <w:rFonts w:ascii="Calibri" w:eastAsia="Times New Roman" w:hAnsi="Calibri" w:cs="Calibri"/>
          <w:b/>
          <w:bCs/>
          <w:color w:val="000000"/>
          <w:sz w:val="24"/>
          <w:szCs w:val="24"/>
          <w:lang w:eastAsia="es-PE"/>
        </w:rPr>
        <w:t>Desayuno</w:t>
      </w:r>
      <w:r w:rsidRPr="00C57A66">
        <w:rPr>
          <w:rFonts w:ascii="Calibri" w:eastAsia="Times New Roman" w:hAnsi="Calibri" w:cs="Calibri"/>
          <w:color w:val="000000"/>
          <w:sz w:val="24"/>
          <w:szCs w:val="24"/>
          <w:lang w:eastAsia="es-PE"/>
        </w:rPr>
        <w:t xml:space="preserve">. </w:t>
      </w:r>
    </w:p>
    <w:p w14:paraId="433EEF36" w14:textId="2ABC8B79"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Día libre dedicado a realizar actividades personales o continuar con la visita de esta monumental ciudad rica en colores, aromas y sonidos. Lugar ideal para introducirse en la verdadera cultura local repleta de valiosas obras arquitectónicas y artísticas, y de una profunda vida religiosa. </w:t>
      </w:r>
    </w:p>
    <w:p w14:paraId="606BC2CE" w14:textId="32A1188E"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También proponemos experiencias opcionales como, la Montaña Arcoíris Vinicunca, las ruinas de Tipón e iglesias barrocas, Cañón de Chonta, Laguna de Humantay, Waqrapukara, entre otras opciones.</w:t>
      </w:r>
    </w:p>
    <w:p w14:paraId="211D5106" w14:textId="1A362EF8"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Cu</w:t>
      </w:r>
      <w:r w:rsidR="004E7286" w:rsidRPr="00C57A66">
        <w:rPr>
          <w:rFonts w:ascii="Calibri" w:eastAsia="Times New Roman" w:hAnsi="Calibri" w:cs="Calibri"/>
          <w:color w:val="000000"/>
          <w:sz w:val="24"/>
          <w:szCs w:val="24"/>
          <w:lang w:eastAsia="es-PE"/>
        </w:rPr>
        <w:t>z</w:t>
      </w:r>
      <w:r w:rsidRPr="00C57A66">
        <w:rPr>
          <w:rFonts w:ascii="Calibri" w:eastAsia="Times New Roman" w:hAnsi="Calibri" w:cs="Calibri"/>
          <w:color w:val="000000"/>
          <w:sz w:val="24"/>
          <w:szCs w:val="24"/>
          <w:lang w:eastAsia="es-PE"/>
        </w:rPr>
        <w:t>co también ofrece una vida nocturna intensa y variada, con buenos restaurantes, cafés, bares, y pubs que contribuyen a la diversión. Alojamiento.</w:t>
      </w:r>
    </w:p>
    <w:p w14:paraId="7CBA1424" w14:textId="77777777" w:rsidR="0045776C" w:rsidRPr="00C57A66" w:rsidRDefault="0045776C" w:rsidP="0045776C">
      <w:pPr>
        <w:spacing w:after="240" w:line="240" w:lineRule="auto"/>
        <w:rPr>
          <w:rFonts w:ascii="Calibri" w:eastAsia="Times New Roman" w:hAnsi="Calibri" w:cs="Calibri"/>
          <w:sz w:val="24"/>
          <w:szCs w:val="24"/>
          <w:lang w:eastAsia="es-PE"/>
        </w:rPr>
      </w:pPr>
    </w:p>
    <w:p w14:paraId="1489C827" w14:textId="77777777" w:rsidR="0045776C" w:rsidRPr="00C57A66" w:rsidRDefault="0045776C" w:rsidP="0045776C">
      <w:pPr>
        <w:spacing w:after="0" w:line="240" w:lineRule="auto"/>
        <w:rPr>
          <w:rFonts w:ascii="Calibri" w:eastAsia="Times New Roman" w:hAnsi="Calibri" w:cs="Calibri"/>
          <w:sz w:val="24"/>
          <w:szCs w:val="24"/>
          <w:lang w:eastAsia="es-PE"/>
        </w:rPr>
      </w:pPr>
    </w:p>
    <w:p w14:paraId="3E370AAE" w14:textId="77777777" w:rsidR="004E7286" w:rsidRPr="00C57A66" w:rsidRDefault="004E7286" w:rsidP="0045776C">
      <w:pPr>
        <w:spacing w:after="0" w:line="240" w:lineRule="auto"/>
        <w:jc w:val="both"/>
        <w:rPr>
          <w:rFonts w:ascii="Calibri" w:eastAsia="Times New Roman" w:hAnsi="Calibri" w:cs="Calibri"/>
          <w:b/>
          <w:bCs/>
          <w:color w:val="000000"/>
          <w:sz w:val="24"/>
          <w:szCs w:val="24"/>
          <w:lang w:eastAsia="es-PE"/>
        </w:rPr>
      </w:pPr>
      <w:r w:rsidRPr="00C57A66">
        <w:rPr>
          <w:rFonts w:ascii="Calibri" w:eastAsia="Times New Roman" w:hAnsi="Calibri" w:cs="Calibri"/>
          <w:b/>
          <w:bCs/>
          <w:color w:val="000000"/>
          <w:sz w:val="24"/>
          <w:szCs w:val="24"/>
          <w:lang w:eastAsia="es-PE"/>
        </w:rPr>
        <w:t xml:space="preserve">Día 13 – Cuzco – Lima </w:t>
      </w:r>
    </w:p>
    <w:p w14:paraId="43D6A1DC" w14:textId="77777777" w:rsidR="004E7286" w:rsidRPr="00C57A66" w:rsidRDefault="0045776C" w:rsidP="0045776C">
      <w:pPr>
        <w:spacing w:after="0" w:line="240" w:lineRule="auto"/>
        <w:jc w:val="both"/>
        <w:rPr>
          <w:rFonts w:ascii="Calibri" w:eastAsia="Times New Roman" w:hAnsi="Calibri" w:cs="Calibri"/>
          <w:color w:val="000000"/>
          <w:sz w:val="24"/>
          <w:szCs w:val="24"/>
          <w:lang w:eastAsia="es-PE"/>
        </w:rPr>
      </w:pPr>
      <w:r w:rsidRPr="00C57A66">
        <w:rPr>
          <w:rFonts w:ascii="Calibri" w:eastAsia="Times New Roman" w:hAnsi="Calibri" w:cs="Calibri"/>
          <w:b/>
          <w:bCs/>
          <w:color w:val="000000"/>
          <w:sz w:val="24"/>
          <w:szCs w:val="24"/>
          <w:lang w:eastAsia="es-PE"/>
        </w:rPr>
        <w:t>Desayuno</w:t>
      </w:r>
      <w:r w:rsidRPr="00C57A66">
        <w:rPr>
          <w:rFonts w:ascii="Calibri" w:eastAsia="Times New Roman" w:hAnsi="Calibri" w:cs="Calibri"/>
          <w:color w:val="000000"/>
          <w:sz w:val="24"/>
          <w:szCs w:val="24"/>
          <w:lang w:eastAsia="es-PE"/>
        </w:rPr>
        <w:t xml:space="preserve">. </w:t>
      </w:r>
    </w:p>
    <w:p w14:paraId="04D033DF" w14:textId="1DAF2CD5" w:rsidR="0045776C" w:rsidRDefault="0045776C" w:rsidP="0045776C">
      <w:pPr>
        <w:spacing w:after="0" w:line="240" w:lineRule="auto"/>
        <w:jc w:val="both"/>
        <w:rPr>
          <w:rFonts w:ascii="Calibri" w:eastAsia="Times New Roman" w:hAnsi="Calibri" w:cs="Calibri"/>
          <w:color w:val="000000"/>
          <w:sz w:val="24"/>
          <w:szCs w:val="24"/>
          <w:lang w:eastAsia="es-PE"/>
        </w:rPr>
      </w:pPr>
      <w:r w:rsidRPr="00C57A66">
        <w:rPr>
          <w:rFonts w:ascii="Calibri" w:eastAsia="Times New Roman" w:hAnsi="Calibri" w:cs="Calibri"/>
          <w:color w:val="000000"/>
          <w:sz w:val="24"/>
          <w:szCs w:val="24"/>
          <w:lang w:eastAsia="es-PE"/>
        </w:rPr>
        <w:t>Libre hasta traslado al aeropuerto. Vuelo de retorno a Lima. Llegada y conexión con el vuelo internacional de retorno a ciudad de origen</w:t>
      </w:r>
      <w:r w:rsidR="00C57A66">
        <w:rPr>
          <w:rFonts w:ascii="Calibri" w:eastAsia="Times New Roman" w:hAnsi="Calibri" w:cs="Calibri"/>
          <w:color w:val="000000"/>
          <w:sz w:val="24"/>
          <w:szCs w:val="24"/>
          <w:lang w:eastAsia="es-PE"/>
        </w:rPr>
        <w:t>.</w:t>
      </w:r>
    </w:p>
    <w:p w14:paraId="6457A531" w14:textId="77777777" w:rsidR="00C57A66" w:rsidRPr="00C57A66" w:rsidRDefault="00C57A66" w:rsidP="0045776C">
      <w:pPr>
        <w:spacing w:after="0" w:line="240" w:lineRule="auto"/>
        <w:jc w:val="both"/>
        <w:rPr>
          <w:rFonts w:ascii="Calibri" w:eastAsia="Times New Roman" w:hAnsi="Calibri" w:cs="Calibri"/>
          <w:sz w:val="24"/>
          <w:szCs w:val="24"/>
          <w:lang w:eastAsia="es-PE"/>
        </w:rPr>
      </w:pPr>
    </w:p>
    <w:p w14:paraId="4262B23A" w14:textId="77777777" w:rsidR="0045776C" w:rsidRPr="00C57A66" w:rsidRDefault="0045776C" w:rsidP="0045776C">
      <w:pPr>
        <w:spacing w:after="0" w:line="240" w:lineRule="auto"/>
        <w:rPr>
          <w:rFonts w:ascii="Calibri" w:eastAsia="Times New Roman" w:hAnsi="Calibri" w:cs="Calibri"/>
          <w:sz w:val="24"/>
          <w:szCs w:val="24"/>
          <w:lang w:eastAsia="es-PE"/>
        </w:rPr>
      </w:pPr>
    </w:p>
    <w:tbl>
      <w:tblPr>
        <w:tblW w:w="0" w:type="auto"/>
        <w:tblCellMar>
          <w:top w:w="15" w:type="dxa"/>
          <w:left w:w="15" w:type="dxa"/>
          <w:bottom w:w="15" w:type="dxa"/>
          <w:right w:w="15" w:type="dxa"/>
        </w:tblCellMar>
        <w:tblLook w:val="04A0" w:firstRow="1" w:lastRow="0" w:firstColumn="1" w:lastColumn="0" w:noHBand="0" w:noVBand="1"/>
      </w:tblPr>
      <w:tblGrid>
        <w:gridCol w:w="2296"/>
      </w:tblGrid>
      <w:tr w:rsidR="0045776C" w:rsidRPr="00C57A66" w14:paraId="6D7B166E" w14:textId="77777777" w:rsidTr="0045776C">
        <w:trPr>
          <w:trHeight w:val="340"/>
        </w:trPr>
        <w:tc>
          <w:tcPr>
            <w:tcW w:w="0" w:type="auto"/>
            <w:shd w:val="clear" w:color="auto" w:fill="843C0B"/>
            <w:tcMar>
              <w:top w:w="0" w:type="dxa"/>
              <w:left w:w="115" w:type="dxa"/>
              <w:bottom w:w="0" w:type="dxa"/>
              <w:right w:w="115" w:type="dxa"/>
            </w:tcMar>
            <w:hideMark/>
          </w:tcPr>
          <w:p w14:paraId="5F5C2818" w14:textId="77777777" w:rsidR="0045776C" w:rsidRPr="00C57A66" w:rsidRDefault="0045776C" w:rsidP="0045776C">
            <w:pPr>
              <w:spacing w:before="120" w:after="60" w:line="240" w:lineRule="auto"/>
              <w:ind w:right="-125"/>
              <w:jc w:val="center"/>
              <w:outlineLvl w:val="5"/>
              <w:rPr>
                <w:rFonts w:ascii="Calibri" w:eastAsia="Times New Roman" w:hAnsi="Calibri" w:cs="Calibri"/>
                <w:b/>
                <w:bCs/>
                <w:sz w:val="24"/>
                <w:szCs w:val="24"/>
                <w:lang w:eastAsia="es-PE"/>
              </w:rPr>
            </w:pPr>
            <w:r w:rsidRPr="00C57A66">
              <w:rPr>
                <w:rFonts w:ascii="Calibri" w:eastAsia="Times New Roman" w:hAnsi="Calibri" w:cs="Calibri"/>
                <w:b/>
                <w:bCs/>
                <w:color w:val="FFFFFF"/>
                <w:sz w:val="24"/>
                <w:szCs w:val="24"/>
                <w:lang w:eastAsia="es-PE"/>
              </w:rPr>
              <w:t>RECOMENDACIONES</w:t>
            </w:r>
          </w:p>
        </w:tc>
      </w:tr>
    </w:tbl>
    <w:p w14:paraId="7C302F7D" w14:textId="11694363"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Es necesario prever el transporte: </w:t>
      </w:r>
      <w:r w:rsidR="009901D9" w:rsidRPr="00C57A66">
        <w:rPr>
          <w:rFonts w:ascii="Calibri" w:eastAsia="Times New Roman" w:hAnsi="Calibri" w:cs="Calibri"/>
          <w:color w:val="000000"/>
          <w:sz w:val="24"/>
          <w:szCs w:val="24"/>
          <w:lang w:eastAsia="es-PE"/>
        </w:rPr>
        <w:t xml:space="preserve">para los vuelos </w:t>
      </w:r>
      <w:r w:rsidRPr="00C57A66">
        <w:rPr>
          <w:rFonts w:ascii="Calibri" w:eastAsia="Times New Roman" w:hAnsi="Calibri" w:cs="Calibri"/>
          <w:color w:val="000000"/>
          <w:sz w:val="24"/>
          <w:szCs w:val="24"/>
          <w:lang w:eastAsia="es-PE"/>
        </w:rPr>
        <w:t>Lima/Arequipa</w:t>
      </w:r>
      <w:r w:rsidR="009901D9" w:rsidRPr="00C57A66">
        <w:rPr>
          <w:rFonts w:ascii="Calibri" w:eastAsia="Times New Roman" w:hAnsi="Calibri" w:cs="Calibri"/>
          <w:color w:val="000000"/>
          <w:sz w:val="24"/>
          <w:szCs w:val="24"/>
          <w:lang w:eastAsia="es-PE"/>
        </w:rPr>
        <w:t xml:space="preserve"> y </w:t>
      </w:r>
      <w:r w:rsidRPr="00C57A66">
        <w:rPr>
          <w:rFonts w:ascii="Calibri" w:eastAsia="Times New Roman" w:hAnsi="Calibri" w:cs="Calibri"/>
          <w:color w:val="000000"/>
          <w:sz w:val="24"/>
          <w:szCs w:val="24"/>
          <w:lang w:eastAsia="es-PE"/>
        </w:rPr>
        <w:t>Cu</w:t>
      </w:r>
      <w:r w:rsidR="009901D9" w:rsidRPr="00C57A66">
        <w:rPr>
          <w:rFonts w:ascii="Calibri" w:eastAsia="Times New Roman" w:hAnsi="Calibri" w:cs="Calibri"/>
          <w:color w:val="000000"/>
          <w:sz w:val="24"/>
          <w:szCs w:val="24"/>
          <w:lang w:eastAsia="es-PE"/>
        </w:rPr>
        <w:t>z</w:t>
      </w:r>
      <w:r w:rsidRPr="00C57A66">
        <w:rPr>
          <w:rFonts w:ascii="Calibri" w:eastAsia="Times New Roman" w:hAnsi="Calibri" w:cs="Calibri"/>
          <w:color w:val="000000"/>
          <w:sz w:val="24"/>
          <w:szCs w:val="24"/>
          <w:lang w:eastAsia="es-PE"/>
        </w:rPr>
        <w:t>co/Lima,</w:t>
      </w:r>
      <w:r w:rsidR="00C57A66">
        <w:rPr>
          <w:rFonts w:ascii="Calibri" w:eastAsia="Times New Roman" w:hAnsi="Calibri" w:cs="Calibri"/>
          <w:color w:val="000000"/>
          <w:sz w:val="24"/>
          <w:szCs w:val="24"/>
          <w:lang w:eastAsia="es-PE"/>
        </w:rPr>
        <w:t xml:space="preserve"> </w:t>
      </w:r>
      <w:r w:rsidRPr="00C57A66">
        <w:rPr>
          <w:rFonts w:ascii="Calibri" w:eastAsia="Times New Roman" w:hAnsi="Calibri" w:cs="Calibri"/>
          <w:color w:val="000000"/>
          <w:sz w:val="24"/>
          <w:szCs w:val="24"/>
          <w:lang w:eastAsia="es-PE"/>
        </w:rPr>
        <w:t>para conexión internacional debe tener un mínimo de 3 horas de diferencia.</w:t>
      </w:r>
    </w:p>
    <w:p w14:paraId="501D9868" w14:textId="14251885"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sz w:val="24"/>
          <w:szCs w:val="24"/>
          <w:shd w:val="clear" w:color="auto" w:fill="FFFFFF"/>
          <w:lang w:eastAsia="es-PE"/>
        </w:rPr>
        <w:t>Trenes de categoría Vistadome o Voyager, según disponibilidad, entre Ollantaytam</w:t>
      </w:r>
      <w:r w:rsidR="006C3252" w:rsidRPr="00C57A66">
        <w:rPr>
          <w:rFonts w:ascii="Calibri" w:eastAsia="Times New Roman" w:hAnsi="Calibri" w:cs="Calibri"/>
          <w:sz w:val="24"/>
          <w:szCs w:val="24"/>
          <w:shd w:val="clear" w:color="auto" w:fill="FFFFFF"/>
          <w:lang w:eastAsia="es-PE"/>
        </w:rPr>
        <w:t xml:space="preserve">bo </w:t>
      </w:r>
      <w:r w:rsidRPr="00C57A66">
        <w:rPr>
          <w:rFonts w:ascii="Calibri" w:eastAsia="Times New Roman" w:hAnsi="Calibri" w:cs="Calibri"/>
          <w:sz w:val="24"/>
          <w:szCs w:val="24"/>
          <w:shd w:val="clear" w:color="auto" w:fill="FFFFFF"/>
          <w:lang w:eastAsia="es-PE"/>
        </w:rPr>
        <w:t>/Machu Picchu /Ollantaytambo</w:t>
      </w:r>
      <w:r w:rsidR="006C3252" w:rsidRPr="00C57A66">
        <w:rPr>
          <w:rFonts w:ascii="Calibri" w:eastAsia="Times New Roman" w:hAnsi="Calibri" w:cs="Calibri"/>
          <w:sz w:val="24"/>
          <w:szCs w:val="24"/>
          <w:shd w:val="clear" w:color="auto" w:fill="FFFFFF"/>
          <w:lang w:eastAsia="es-PE"/>
        </w:rPr>
        <w:t>.</w:t>
      </w:r>
    </w:p>
    <w:p w14:paraId="1A6CA959" w14:textId="77777777" w:rsidR="0045776C" w:rsidRPr="00C57A66" w:rsidRDefault="0045776C" w:rsidP="0045776C">
      <w:pPr>
        <w:spacing w:after="0" w:line="240" w:lineRule="auto"/>
        <w:rPr>
          <w:rFonts w:ascii="Calibri" w:eastAsia="Times New Roman" w:hAnsi="Calibri" w:cs="Calibri"/>
          <w:sz w:val="24"/>
          <w:szCs w:val="24"/>
          <w:lang w:eastAsia="es-PE"/>
        </w:rPr>
      </w:pPr>
    </w:p>
    <w:p w14:paraId="6118DA53" w14:textId="77777777" w:rsidR="0045776C" w:rsidRPr="00C57A66" w:rsidRDefault="0045776C" w:rsidP="0045776C">
      <w:pPr>
        <w:spacing w:after="0" w:line="240" w:lineRule="auto"/>
        <w:jc w:val="both"/>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 </w:t>
      </w:r>
    </w:p>
    <w:tbl>
      <w:tblPr>
        <w:tblW w:w="0" w:type="auto"/>
        <w:tblCellMar>
          <w:top w:w="15" w:type="dxa"/>
          <w:left w:w="15" w:type="dxa"/>
          <w:bottom w:w="15" w:type="dxa"/>
          <w:right w:w="15" w:type="dxa"/>
        </w:tblCellMar>
        <w:tblLook w:val="04A0" w:firstRow="1" w:lastRow="0" w:firstColumn="1" w:lastColumn="0" w:noHBand="0" w:noVBand="1"/>
      </w:tblPr>
      <w:tblGrid>
        <w:gridCol w:w="4922"/>
        <w:gridCol w:w="3572"/>
      </w:tblGrid>
      <w:tr w:rsidR="006C3252" w:rsidRPr="00C57A66" w14:paraId="2386F440" w14:textId="77777777" w:rsidTr="0045776C">
        <w:trPr>
          <w:trHeight w:val="404"/>
        </w:trPr>
        <w:tc>
          <w:tcPr>
            <w:tcW w:w="0" w:type="auto"/>
            <w:tcBorders>
              <w:top w:val="single" w:sz="4" w:space="0" w:color="843C0B"/>
              <w:left w:val="single" w:sz="4" w:space="0" w:color="843C0B"/>
              <w:bottom w:val="single" w:sz="4" w:space="0" w:color="843C0B"/>
              <w:right w:val="single" w:sz="4" w:space="0" w:color="843C0B"/>
            </w:tcBorders>
            <w:shd w:val="clear" w:color="auto" w:fill="843C0B"/>
            <w:tcMar>
              <w:top w:w="0" w:type="dxa"/>
              <w:left w:w="115" w:type="dxa"/>
              <w:bottom w:w="0" w:type="dxa"/>
              <w:right w:w="115" w:type="dxa"/>
            </w:tcMar>
            <w:vAlign w:val="center"/>
            <w:hideMark/>
          </w:tcPr>
          <w:p w14:paraId="117C87AF" w14:textId="0E9E031B" w:rsidR="0045776C" w:rsidRPr="00C57A66" w:rsidRDefault="00C57A66" w:rsidP="00C57A66">
            <w:pPr>
              <w:spacing w:after="0" w:line="240" w:lineRule="auto"/>
              <w:rPr>
                <w:rFonts w:ascii="Calibri" w:eastAsia="Times New Roman" w:hAnsi="Calibri" w:cs="Calibri"/>
                <w:sz w:val="24"/>
                <w:szCs w:val="24"/>
                <w:lang w:eastAsia="es-PE"/>
              </w:rPr>
            </w:pPr>
            <w:r>
              <w:rPr>
                <w:rFonts w:ascii="Calibri" w:eastAsia="Times New Roman" w:hAnsi="Calibri" w:cs="Calibri"/>
                <w:b/>
                <w:bCs/>
                <w:color w:val="FFFFFF"/>
                <w:sz w:val="24"/>
                <w:szCs w:val="24"/>
                <w:lang w:eastAsia="es-PE"/>
              </w:rPr>
              <w:t xml:space="preserve">EL PRECIO </w:t>
            </w:r>
            <w:r w:rsidR="0045776C" w:rsidRPr="00C57A66">
              <w:rPr>
                <w:rFonts w:ascii="Calibri" w:eastAsia="Times New Roman" w:hAnsi="Calibri" w:cs="Calibri"/>
                <w:b/>
                <w:bCs/>
                <w:color w:val="FFFFFF"/>
                <w:sz w:val="24"/>
                <w:szCs w:val="24"/>
                <w:lang w:eastAsia="es-PE"/>
              </w:rPr>
              <w:t>INCLUYE</w:t>
            </w:r>
          </w:p>
        </w:tc>
        <w:tc>
          <w:tcPr>
            <w:tcW w:w="0" w:type="auto"/>
            <w:tcBorders>
              <w:top w:val="single" w:sz="4" w:space="0" w:color="843C0B"/>
              <w:left w:val="single" w:sz="4" w:space="0" w:color="843C0B"/>
              <w:bottom w:val="single" w:sz="4" w:space="0" w:color="843C0B"/>
              <w:right w:val="single" w:sz="4" w:space="0" w:color="843C0B"/>
            </w:tcBorders>
            <w:shd w:val="clear" w:color="auto" w:fill="843C0B"/>
            <w:tcMar>
              <w:top w:w="0" w:type="dxa"/>
              <w:left w:w="115" w:type="dxa"/>
              <w:bottom w:w="0" w:type="dxa"/>
              <w:right w:w="115" w:type="dxa"/>
            </w:tcMar>
            <w:vAlign w:val="center"/>
            <w:hideMark/>
          </w:tcPr>
          <w:p w14:paraId="716DFCC5" w14:textId="0F67B6FF" w:rsidR="0045776C" w:rsidRPr="00C57A66" w:rsidRDefault="00C57A66" w:rsidP="00C57A66">
            <w:pPr>
              <w:spacing w:after="0" w:line="240" w:lineRule="auto"/>
              <w:rPr>
                <w:rFonts w:ascii="Calibri" w:eastAsia="Times New Roman" w:hAnsi="Calibri" w:cs="Calibri"/>
                <w:sz w:val="24"/>
                <w:szCs w:val="24"/>
                <w:lang w:eastAsia="es-PE"/>
              </w:rPr>
            </w:pPr>
            <w:r>
              <w:rPr>
                <w:rFonts w:ascii="Calibri" w:eastAsia="Times New Roman" w:hAnsi="Calibri" w:cs="Calibri"/>
                <w:b/>
                <w:bCs/>
                <w:color w:val="FFFFFF"/>
                <w:sz w:val="24"/>
                <w:szCs w:val="24"/>
                <w:lang w:eastAsia="es-PE"/>
              </w:rPr>
              <w:t xml:space="preserve">EL PRECIO </w:t>
            </w:r>
            <w:r w:rsidR="0045776C" w:rsidRPr="00C57A66">
              <w:rPr>
                <w:rFonts w:ascii="Calibri" w:eastAsia="Times New Roman" w:hAnsi="Calibri" w:cs="Calibri"/>
                <w:b/>
                <w:bCs/>
                <w:color w:val="FFFFFF"/>
                <w:sz w:val="24"/>
                <w:szCs w:val="24"/>
                <w:lang w:eastAsia="es-PE"/>
              </w:rPr>
              <w:t>NO INCLUYE</w:t>
            </w:r>
          </w:p>
        </w:tc>
      </w:tr>
      <w:tr w:rsidR="006C3252" w:rsidRPr="00C57A66" w14:paraId="024A73C3" w14:textId="77777777" w:rsidTr="0045776C">
        <w:tc>
          <w:tcPr>
            <w:tcW w:w="0" w:type="auto"/>
            <w:tcBorders>
              <w:top w:val="single" w:sz="4" w:space="0" w:color="843C0B"/>
              <w:left w:val="single" w:sz="4" w:space="0" w:color="843C0B"/>
              <w:bottom w:val="single" w:sz="4" w:space="0" w:color="843C0B"/>
              <w:right w:val="single" w:sz="4" w:space="0" w:color="843C0B"/>
            </w:tcBorders>
            <w:tcMar>
              <w:top w:w="0" w:type="dxa"/>
              <w:left w:w="115" w:type="dxa"/>
              <w:bottom w:w="0" w:type="dxa"/>
              <w:right w:w="115" w:type="dxa"/>
            </w:tcMar>
            <w:hideMark/>
          </w:tcPr>
          <w:p w14:paraId="0B54F745" w14:textId="77777777" w:rsidR="0045776C" w:rsidRPr="00C57A66" w:rsidRDefault="0045776C" w:rsidP="0045776C">
            <w:pPr>
              <w:spacing w:after="0" w:line="240" w:lineRule="auto"/>
              <w:rPr>
                <w:rFonts w:ascii="Calibri" w:eastAsia="Times New Roman" w:hAnsi="Calibri" w:cs="Calibri"/>
                <w:sz w:val="24"/>
                <w:szCs w:val="24"/>
                <w:lang w:eastAsia="es-PE"/>
              </w:rPr>
            </w:pPr>
            <w:r w:rsidRPr="00C57A66">
              <w:rPr>
                <w:rFonts w:ascii="Calibri" w:eastAsia="Times New Roman" w:hAnsi="Calibri" w:cs="Calibri"/>
                <w:sz w:val="24"/>
                <w:szCs w:val="24"/>
                <w:lang w:eastAsia="es-PE"/>
              </w:rPr>
              <w:br/>
            </w:r>
          </w:p>
          <w:p w14:paraId="559ED87F" w14:textId="77777777" w:rsidR="0045776C" w:rsidRPr="00C57A66" w:rsidRDefault="0045776C" w:rsidP="0045776C">
            <w:pPr>
              <w:numPr>
                <w:ilvl w:val="0"/>
                <w:numId w:val="7"/>
              </w:numPr>
              <w:spacing w:after="0" w:line="240" w:lineRule="auto"/>
              <w:ind w:left="360"/>
              <w:textAlignment w:val="baseline"/>
              <w:rPr>
                <w:rFonts w:ascii="Calibri" w:eastAsia="Times New Roman" w:hAnsi="Calibri" w:cs="Calibri"/>
                <w:color w:val="000000"/>
                <w:sz w:val="24"/>
                <w:szCs w:val="24"/>
                <w:lang w:eastAsia="es-PE"/>
              </w:rPr>
            </w:pPr>
            <w:r w:rsidRPr="00C57A66">
              <w:rPr>
                <w:rFonts w:ascii="Calibri" w:eastAsia="Times New Roman" w:hAnsi="Calibri" w:cs="Calibri"/>
                <w:color w:val="000000"/>
                <w:sz w:val="24"/>
                <w:szCs w:val="24"/>
                <w:lang w:eastAsia="es-PE"/>
              </w:rPr>
              <w:t>Todos los traslados aeropuertos / hotel / estación y viceversa en compartido.</w:t>
            </w:r>
          </w:p>
          <w:p w14:paraId="49E47673" w14:textId="0809899A" w:rsidR="0045776C" w:rsidRPr="00C57A66" w:rsidRDefault="0045776C" w:rsidP="0045776C">
            <w:pPr>
              <w:numPr>
                <w:ilvl w:val="0"/>
                <w:numId w:val="7"/>
              </w:numPr>
              <w:spacing w:after="0" w:line="240" w:lineRule="auto"/>
              <w:ind w:left="360"/>
              <w:textAlignment w:val="baseline"/>
              <w:rPr>
                <w:rFonts w:ascii="Calibri" w:eastAsia="Times New Roman" w:hAnsi="Calibri" w:cs="Calibri"/>
                <w:color w:val="000000"/>
                <w:sz w:val="24"/>
                <w:szCs w:val="24"/>
                <w:lang w:eastAsia="es-PE"/>
              </w:rPr>
            </w:pPr>
            <w:r w:rsidRPr="00C57A66">
              <w:rPr>
                <w:rFonts w:ascii="Calibri" w:eastAsia="Times New Roman" w:hAnsi="Calibri" w:cs="Calibri"/>
                <w:color w:val="000000"/>
                <w:sz w:val="24"/>
                <w:szCs w:val="24"/>
                <w:lang w:eastAsia="es-PE"/>
              </w:rPr>
              <w:t xml:space="preserve">Tren categoría Vistadome, según disponibilidad, entre Ollantaytambo / Machu Picchu / Ollantaytambo, en servicio compartido. Tramo de </w:t>
            </w:r>
            <w:r w:rsidR="006C3252" w:rsidRPr="00C57A66">
              <w:rPr>
                <w:rFonts w:ascii="Calibri" w:eastAsia="Times New Roman" w:hAnsi="Calibri" w:cs="Calibri"/>
                <w:color w:val="000000"/>
                <w:sz w:val="24"/>
                <w:szCs w:val="24"/>
                <w:lang w:eastAsia="es-PE"/>
              </w:rPr>
              <w:t>90 minutos</w:t>
            </w:r>
            <w:r w:rsidRPr="00C57A66">
              <w:rPr>
                <w:rFonts w:ascii="Calibri" w:eastAsia="Times New Roman" w:hAnsi="Calibri" w:cs="Calibri"/>
                <w:color w:val="000000"/>
                <w:sz w:val="24"/>
                <w:szCs w:val="24"/>
                <w:lang w:eastAsia="es-PE"/>
              </w:rPr>
              <w:t xml:space="preserve"> de duración este trayecto no lleva guía acompañante, ya que él los espera en el pueblo de Machu Picchu - Aguas Calientes.</w:t>
            </w:r>
          </w:p>
          <w:p w14:paraId="5CA0EC59" w14:textId="77777777" w:rsidR="0045776C" w:rsidRPr="00C57A66" w:rsidRDefault="0045776C" w:rsidP="0045776C">
            <w:pPr>
              <w:numPr>
                <w:ilvl w:val="0"/>
                <w:numId w:val="7"/>
              </w:numPr>
              <w:spacing w:after="0" w:line="240" w:lineRule="auto"/>
              <w:ind w:left="360"/>
              <w:textAlignment w:val="baseline"/>
              <w:rPr>
                <w:rFonts w:ascii="Calibri" w:eastAsia="Times New Roman" w:hAnsi="Calibri" w:cs="Calibri"/>
                <w:color w:val="000000"/>
                <w:sz w:val="24"/>
                <w:szCs w:val="24"/>
                <w:lang w:eastAsia="es-PE"/>
              </w:rPr>
            </w:pPr>
            <w:r w:rsidRPr="00C57A66">
              <w:rPr>
                <w:rFonts w:ascii="Calibri" w:eastAsia="Times New Roman" w:hAnsi="Calibri" w:cs="Calibri"/>
                <w:color w:val="000000"/>
                <w:sz w:val="24"/>
                <w:szCs w:val="24"/>
                <w:lang w:eastAsia="es-PE"/>
              </w:rPr>
              <w:t>Estancia de 12 noches en régimen de alojamiento y desayuno según categoría elegida.</w:t>
            </w:r>
          </w:p>
          <w:p w14:paraId="2497F29E" w14:textId="77777777" w:rsidR="0045776C" w:rsidRPr="00C57A66" w:rsidRDefault="0045776C" w:rsidP="0045776C">
            <w:pPr>
              <w:numPr>
                <w:ilvl w:val="0"/>
                <w:numId w:val="7"/>
              </w:numPr>
              <w:spacing w:after="0" w:line="240" w:lineRule="auto"/>
              <w:ind w:left="360"/>
              <w:textAlignment w:val="baseline"/>
              <w:rPr>
                <w:rFonts w:ascii="Calibri" w:eastAsia="Times New Roman" w:hAnsi="Calibri" w:cs="Calibri"/>
                <w:color w:val="000000"/>
                <w:sz w:val="24"/>
                <w:szCs w:val="24"/>
                <w:lang w:eastAsia="es-PE"/>
              </w:rPr>
            </w:pPr>
            <w:r w:rsidRPr="00C57A66">
              <w:rPr>
                <w:rFonts w:ascii="Calibri" w:eastAsia="Times New Roman" w:hAnsi="Calibri" w:cs="Calibri"/>
                <w:color w:val="000000"/>
                <w:sz w:val="24"/>
                <w:szCs w:val="24"/>
                <w:lang w:eastAsia="es-PE"/>
              </w:rPr>
              <w:t>05 almuerzos y 02 cenas en los lugares especificados (bebidas no incluidas).</w:t>
            </w:r>
          </w:p>
          <w:p w14:paraId="74435A88" w14:textId="77777777" w:rsidR="0045776C" w:rsidRPr="00C57A66" w:rsidRDefault="0045776C" w:rsidP="0045776C">
            <w:pPr>
              <w:numPr>
                <w:ilvl w:val="0"/>
                <w:numId w:val="7"/>
              </w:numPr>
              <w:spacing w:after="0" w:line="240" w:lineRule="auto"/>
              <w:ind w:left="360"/>
              <w:textAlignment w:val="baseline"/>
              <w:rPr>
                <w:rFonts w:ascii="Calibri" w:eastAsia="Times New Roman" w:hAnsi="Calibri" w:cs="Calibri"/>
                <w:color w:val="000000"/>
                <w:sz w:val="24"/>
                <w:szCs w:val="24"/>
                <w:lang w:eastAsia="es-PE"/>
              </w:rPr>
            </w:pPr>
            <w:r w:rsidRPr="00C57A66">
              <w:rPr>
                <w:rFonts w:ascii="Calibri" w:eastAsia="Times New Roman" w:hAnsi="Calibri" w:cs="Calibri"/>
                <w:color w:val="000000"/>
                <w:sz w:val="24"/>
                <w:szCs w:val="24"/>
                <w:lang w:eastAsia="es-PE"/>
              </w:rPr>
              <w:t>Excursiones y visitas especificadas en el itinerario en servicio compartido.</w:t>
            </w:r>
          </w:p>
          <w:p w14:paraId="56F50A04" w14:textId="77777777" w:rsidR="0045776C" w:rsidRPr="00C57A66" w:rsidRDefault="0045776C" w:rsidP="0045776C">
            <w:pPr>
              <w:numPr>
                <w:ilvl w:val="0"/>
                <w:numId w:val="7"/>
              </w:numPr>
              <w:spacing w:after="0" w:line="240" w:lineRule="auto"/>
              <w:ind w:left="360"/>
              <w:textAlignment w:val="baseline"/>
              <w:rPr>
                <w:rFonts w:ascii="Calibri" w:eastAsia="Times New Roman" w:hAnsi="Calibri" w:cs="Calibri"/>
                <w:color w:val="000000"/>
                <w:sz w:val="24"/>
                <w:szCs w:val="24"/>
                <w:lang w:eastAsia="es-PE"/>
              </w:rPr>
            </w:pPr>
            <w:r w:rsidRPr="00C57A66">
              <w:rPr>
                <w:rFonts w:ascii="Calibri" w:eastAsia="Times New Roman" w:hAnsi="Calibri" w:cs="Calibri"/>
                <w:color w:val="000000"/>
                <w:sz w:val="24"/>
                <w:szCs w:val="24"/>
                <w:lang w:eastAsia="es-PE"/>
              </w:rPr>
              <w:t>Guías locales durante las excursiones y asistencia en todo el circuito.</w:t>
            </w:r>
          </w:p>
          <w:p w14:paraId="118E29FA" w14:textId="77777777" w:rsidR="0045776C" w:rsidRPr="00C57A66" w:rsidRDefault="0045776C" w:rsidP="0045776C">
            <w:pPr>
              <w:numPr>
                <w:ilvl w:val="0"/>
                <w:numId w:val="7"/>
              </w:numPr>
              <w:spacing w:after="0" w:line="240" w:lineRule="auto"/>
              <w:ind w:left="360"/>
              <w:jc w:val="both"/>
              <w:textAlignment w:val="baseline"/>
              <w:rPr>
                <w:rFonts w:ascii="Calibri" w:eastAsia="Times New Roman" w:hAnsi="Calibri" w:cs="Calibri"/>
                <w:color w:val="000000"/>
                <w:sz w:val="24"/>
                <w:szCs w:val="24"/>
                <w:lang w:eastAsia="es-PE"/>
              </w:rPr>
            </w:pPr>
            <w:r w:rsidRPr="00C57A66">
              <w:rPr>
                <w:rFonts w:ascii="Calibri" w:eastAsia="Times New Roman" w:hAnsi="Calibri" w:cs="Calibri"/>
                <w:color w:val="000000"/>
                <w:sz w:val="24"/>
                <w:szCs w:val="24"/>
                <w:lang w:eastAsia="es-PE"/>
              </w:rPr>
              <w:t>Asistencia 24 horas. durante su estancia en Perú, además de la asistencia en aeropuerto para conexión con el vuelo internacional de retorno a origen.</w:t>
            </w:r>
          </w:p>
          <w:p w14:paraId="15ED0C3A" w14:textId="77777777" w:rsidR="0045776C" w:rsidRPr="00C57A66" w:rsidRDefault="0045776C" w:rsidP="0045776C">
            <w:pPr>
              <w:numPr>
                <w:ilvl w:val="0"/>
                <w:numId w:val="7"/>
              </w:numPr>
              <w:spacing w:after="0" w:line="240" w:lineRule="auto"/>
              <w:ind w:left="360"/>
              <w:jc w:val="both"/>
              <w:textAlignment w:val="baseline"/>
              <w:rPr>
                <w:rFonts w:ascii="Calibri" w:eastAsia="Times New Roman" w:hAnsi="Calibri" w:cs="Calibri"/>
                <w:color w:val="000000"/>
                <w:sz w:val="24"/>
                <w:szCs w:val="24"/>
                <w:lang w:eastAsia="es-PE"/>
              </w:rPr>
            </w:pPr>
            <w:r w:rsidRPr="00C57A66">
              <w:rPr>
                <w:rFonts w:ascii="Calibri" w:eastAsia="Times New Roman" w:hAnsi="Calibri" w:cs="Calibri"/>
                <w:color w:val="000000"/>
                <w:sz w:val="24"/>
                <w:szCs w:val="24"/>
                <w:lang w:eastAsia="es-PE"/>
              </w:rPr>
              <w:t>Entradas a toda la ruta (Excepto la del monte Huayna Picchu o monte Machu Picchu.</w:t>
            </w:r>
            <w:r w:rsidRPr="00C57A66">
              <w:rPr>
                <w:rFonts w:ascii="Calibri" w:eastAsia="Times New Roman" w:hAnsi="Calibri" w:cs="Calibri"/>
                <w:color w:val="C0504D"/>
                <w:sz w:val="24"/>
                <w:szCs w:val="24"/>
                <w:lang w:eastAsia="es-PE"/>
              </w:rPr>
              <w:t xml:space="preserve"> </w:t>
            </w:r>
            <w:r w:rsidRPr="00C57A66">
              <w:rPr>
                <w:rFonts w:ascii="Calibri" w:eastAsia="Times New Roman" w:hAnsi="Calibri" w:cs="Calibri"/>
                <w:color w:val="000000"/>
                <w:sz w:val="24"/>
                <w:szCs w:val="24"/>
                <w:lang w:eastAsia="es-PE"/>
              </w:rPr>
              <w:t>No incluida).</w:t>
            </w:r>
          </w:p>
          <w:p w14:paraId="41FACD95"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tcBorders>
              <w:top w:val="single" w:sz="4" w:space="0" w:color="843C0B"/>
              <w:left w:val="single" w:sz="4" w:space="0" w:color="843C0B"/>
              <w:bottom w:val="single" w:sz="4" w:space="0" w:color="843C0B"/>
              <w:right w:val="single" w:sz="4" w:space="0" w:color="843C0B"/>
            </w:tcBorders>
            <w:tcMar>
              <w:top w:w="0" w:type="dxa"/>
              <w:left w:w="115" w:type="dxa"/>
              <w:bottom w:w="0" w:type="dxa"/>
              <w:right w:w="115" w:type="dxa"/>
            </w:tcMar>
            <w:hideMark/>
          </w:tcPr>
          <w:p w14:paraId="4DADB607" w14:textId="77777777" w:rsidR="0045776C" w:rsidRPr="00C57A66" w:rsidRDefault="0045776C" w:rsidP="0045776C">
            <w:pPr>
              <w:spacing w:after="0" w:line="240" w:lineRule="auto"/>
              <w:rPr>
                <w:rFonts w:ascii="Calibri" w:eastAsia="Times New Roman" w:hAnsi="Calibri" w:cs="Calibri"/>
                <w:sz w:val="24"/>
                <w:szCs w:val="24"/>
                <w:lang w:eastAsia="es-PE"/>
              </w:rPr>
            </w:pPr>
            <w:r w:rsidRPr="00C57A66">
              <w:rPr>
                <w:rFonts w:ascii="Calibri" w:eastAsia="Times New Roman" w:hAnsi="Calibri" w:cs="Calibri"/>
                <w:sz w:val="24"/>
                <w:szCs w:val="24"/>
                <w:lang w:eastAsia="es-PE"/>
              </w:rPr>
              <w:br/>
            </w:r>
          </w:p>
          <w:p w14:paraId="1C2D0FC6" w14:textId="77777777" w:rsidR="0045776C" w:rsidRPr="00C57A66" w:rsidRDefault="0045776C" w:rsidP="0045776C">
            <w:pPr>
              <w:numPr>
                <w:ilvl w:val="0"/>
                <w:numId w:val="8"/>
              </w:numPr>
              <w:spacing w:after="0" w:line="240" w:lineRule="auto"/>
              <w:ind w:left="360"/>
              <w:textAlignment w:val="baseline"/>
              <w:rPr>
                <w:rFonts w:ascii="Calibri" w:eastAsia="Times New Roman" w:hAnsi="Calibri" w:cs="Calibri"/>
                <w:color w:val="000000"/>
                <w:sz w:val="24"/>
                <w:szCs w:val="24"/>
                <w:lang w:eastAsia="es-PE"/>
              </w:rPr>
            </w:pPr>
            <w:r w:rsidRPr="00C57A66">
              <w:rPr>
                <w:rFonts w:ascii="Calibri" w:eastAsia="Times New Roman" w:hAnsi="Calibri" w:cs="Calibri"/>
                <w:color w:val="000000"/>
                <w:sz w:val="24"/>
                <w:szCs w:val="24"/>
                <w:lang w:eastAsia="es-PE"/>
              </w:rPr>
              <w:t>Vuelos Internacionales.</w:t>
            </w:r>
          </w:p>
          <w:p w14:paraId="07C2E19F" w14:textId="65095642" w:rsidR="0045776C" w:rsidRPr="00C57A66" w:rsidRDefault="0045776C" w:rsidP="0045776C">
            <w:pPr>
              <w:numPr>
                <w:ilvl w:val="0"/>
                <w:numId w:val="8"/>
              </w:numPr>
              <w:spacing w:after="0" w:line="240" w:lineRule="auto"/>
              <w:ind w:left="360"/>
              <w:textAlignment w:val="baseline"/>
              <w:rPr>
                <w:rFonts w:ascii="Calibri" w:eastAsia="Times New Roman" w:hAnsi="Calibri" w:cs="Calibri"/>
                <w:color w:val="000000"/>
                <w:sz w:val="24"/>
                <w:szCs w:val="24"/>
                <w:lang w:eastAsia="es-PE"/>
              </w:rPr>
            </w:pPr>
            <w:r w:rsidRPr="00C57A66">
              <w:rPr>
                <w:rFonts w:ascii="Calibri" w:eastAsia="Times New Roman" w:hAnsi="Calibri" w:cs="Calibri"/>
                <w:color w:val="000000"/>
                <w:sz w:val="24"/>
                <w:szCs w:val="24"/>
                <w:lang w:eastAsia="es-PE"/>
              </w:rPr>
              <w:t>Vuelos Internos</w:t>
            </w:r>
          </w:p>
          <w:p w14:paraId="5A563733" w14:textId="77777777" w:rsidR="0045776C" w:rsidRPr="00C57A66" w:rsidRDefault="0045776C" w:rsidP="0045776C">
            <w:pPr>
              <w:numPr>
                <w:ilvl w:val="0"/>
                <w:numId w:val="8"/>
              </w:numPr>
              <w:spacing w:after="0" w:line="240" w:lineRule="auto"/>
              <w:ind w:left="360"/>
              <w:textAlignment w:val="baseline"/>
              <w:rPr>
                <w:rFonts w:ascii="Calibri" w:eastAsia="Times New Roman" w:hAnsi="Calibri" w:cs="Calibri"/>
                <w:color w:val="000000"/>
                <w:sz w:val="24"/>
                <w:szCs w:val="24"/>
                <w:lang w:eastAsia="es-PE"/>
              </w:rPr>
            </w:pPr>
            <w:r w:rsidRPr="00C57A66">
              <w:rPr>
                <w:rFonts w:ascii="Calibri" w:eastAsia="Times New Roman" w:hAnsi="Calibri" w:cs="Calibri"/>
                <w:color w:val="000000"/>
                <w:sz w:val="24"/>
                <w:szCs w:val="24"/>
                <w:lang w:eastAsia="es-PE"/>
              </w:rPr>
              <w:t>Tasas de aeropuertos, puertos, aeródromos, etc.</w:t>
            </w:r>
          </w:p>
          <w:p w14:paraId="38908056" w14:textId="77777777" w:rsidR="0045776C" w:rsidRPr="00C57A66" w:rsidRDefault="0045776C" w:rsidP="0045776C">
            <w:pPr>
              <w:numPr>
                <w:ilvl w:val="0"/>
                <w:numId w:val="8"/>
              </w:numPr>
              <w:spacing w:after="0" w:line="240" w:lineRule="auto"/>
              <w:ind w:left="360"/>
              <w:textAlignment w:val="baseline"/>
              <w:rPr>
                <w:rFonts w:ascii="Calibri" w:eastAsia="Times New Roman" w:hAnsi="Calibri" w:cs="Calibri"/>
                <w:color w:val="000000"/>
                <w:sz w:val="24"/>
                <w:szCs w:val="24"/>
                <w:lang w:eastAsia="es-PE"/>
              </w:rPr>
            </w:pPr>
            <w:r w:rsidRPr="00C57A66">
              <w:rPr>
                <w:rFonts w:ascii="Calibri" w:eastAsia="Times New Roman" w:hAnsi="Calibri" w:cs="Calibri"/>
                <w:color w:val="000000"/>
                <w:sz w:val="24"/>
                <w:szCs w:val="24"/>
                <w:lang w:eastAsia="es-PE"/>
              </w:rPr>
              <w:t>Alimentación no mencionada.</w:t>
            </w:r>
          </w:p>
          <w:p w14:paraId="1A9830CC" w14:textId="77777777" w:rsidR="0045776C" w:rsidRPr="00C57A66" w:rsidRDefault="0045776C" w:rsidP="0045776C">
            <w:pPr>
              <w:numPr>
                <w:ilvl w:val="0"/>
                <w:numId w:val="8"/>
              </w:numPr>
              <w:spacing w:after="0" w:line="240" w:lineRule="auto"/>
              <w:ind w:left="360"/>
              <w:textAlignment w:val="baseline"/>
              <w:rPr>
                <w:rFonts w:ascii="Calibri" w:eastAsia="Times New Roman" w:hAnsi="Calibri" w:cs="Calibri"/>
                <w:color w:val="000000"/>
                <w:sz w:val="24"/>
                <w:szCs w:val="24"/>
                <w:lang w:eastAsia="es-PE"/>
              </w:rPr>
            </w:pPr>
            <w:r w:rsidRPr="00C57A66">
              <w:rPr>
                <w:rFonts w:ascii="Calibri" w:eastAsia="Times New Roman" w:hAnsi="Calibri" w:cs="Calibri"/>
                <w:color w:val="000000"/>
                <w:sz w:val="24"/>
                <w:szCs w:val="24"/>
                <w:lang w:eastAsia="es-PE"/>
              </w:rPr>
              <w:t>Ingreso y reserva al monte Huayna Picchu o monte Machu Picchu (opcional con cupos limitados y debe de confirmarse al confirmar el programa).</w:t>
            </w:r>
          </w:p>
          <w:p w14:paraId="5B94B582" w14:textId="3EBAD315" w:rsidR="0045776C" w:rsidRPr="00C57A66" w:rsidRDefault="0045776C" w:rsidP="0045776C">
            <w:pPr>
              <w:numPr>
                <w:ilvl w:val="0"/>
                <w:numId w:val="8"/>
              </w:numPr>
              <w:spacing w:after="0" w:line="240" w:lineRule="auto"/>
              <w:ind w:left="360"/>
              <w:textAlignment w:val="baseline"/>
              <w:rPr>
                <w:rFonts w:ascii="Calibri" w:eastAsia="Times New Roman" w:hAnsi="Calibri" w:cs="Calibri"/>
                <w:color w:val="000000"/>
                <w:sz w:val="24"/>
                <w:szCs w:val="24"/>
                <w:lang w:eastAsia="es-PE"/>
              </w:rPr>
            </w:pPr>
            <w:r w:rsidRPr="00C57A66">
              <w:rPr>
                <w:rFonts w:ascii="Calibri" w:eastAsia="Times New Roman" w:hAnsi="Calibri" w:cs="Calibri"/>
                <w:color w:val="000000"/>
                <w:sz w:val="24"/>
                <w:szCs w:val="24"/>
                <w:lang w:eastAsia="es-PE"/>
              </w:rPr>
              <w:t>Excursiones no mencionadas o detalladas como optativas, entradas a museos, monumentos y otros NO mencionados en programa. </w:t>
            </w:r>
          </w:p>
          <w:p w14:paraId="204090D1" w14:textId="28043AF1" w:rsidR="005E7309" w:rsidRPr="00C57A66" w:rsidRDefault="005E7309" w:rsidP="0045776C">
            <w:pPr>
              <w:numPr>
                <w:ilvl w:val="0"/>
                <w:numId w:val="8"/>
              </w:numPr>
              <w:spacing w:after="0" w:line="240" w:lineRule="auto"/>
              <w:ind w:left="360"/>
              <w:textAlignment w:val="baseline"/>
              <w:rPr>
                <w:rFonts w:ascii="Calibri" w:eastAsia="Times New Roman" w:hAnsi="Calibri" w:cs="Calibri"/>
                <w:b/>
                <w:bCs/>
                <w:color w:val="000000"/>
                <w:sz w:val="24"/>
                <w:szCs w:val="24"/>
                <w:lang w:eastAsia="es-PE"/>
              </w:rPr>
            </w:pPr>
            <w:r w:rsidRPr="00C57A66">
              <w:rPr>
                <w:rFonts w:ascii="Calibri" w:eastAsia="Times New Roman" w:hAnsi="Calibri" w:cs="Calibri"/>
                <w:b/>
                <w:bCs/>
                <w:color w:val="000000"/>
                <w:sz w:val="24"/>
                <w:szCs w:val="24"/>
                <w:lang w:eastAsia="es-PE"/>
              </w:rPr>
              <w:t>Vuelos Lima a Arequipa y Cuzco a Lima 196 usd, precio aproximado y netos.</w:t>
            </w:r>
          </w:p>
          <w:p w14:paraId="73042D4A" w14:textId="77777777" w:rsidR="0045776C" w:rsidRPr="00C57A66" w:rsidRDefault="0045776C" w:rsidP="0045776C">
            <w:pPr>
              <w:spacing w:after="0" w:line="240" w:lineRule="auto"/>
              <w:rPr>
                <w:rFonts w:ascii="Calibri" w:eastAsia="Times New Roman" w:hAnsi="Calibri" w:cs="Calibri"/>
                <w:sz w:val="24"/>
                <w:szCs w:val="24"/>
                <w:lang w:eastAsia="es-PE"/>
              </w:rPr>
            </w:pPr>
          </w:p>
        </w:tc>
      </w:tr>
    </w:tbl>
    <w:p w14:paraId="7D47A753" w14:textId="77777777" w:rsidR="0045776C" w:rsidRPr="00C57A66" w:rsidRDefault="0045776C" w:rsidP="0045776C">
      <w:pPr>
        <w:spacing w:after="240" w:line="240" w:lineRule="auto"/>
        <w:rPr>
          <w:rFonts w:ascii="Calibri" w:eastAsia="Times New Roman" w:hAnsi="Calibri" w:cs="Calibri"/>
          <w:sz w:val="24"/>
          <w:szCs w:val="24"/>
          <w:lang w:eastAsia="es-PE"/>
        </w:rPr>
      </w:pPr>
    </w:p>
    <w:p w14:paraId="40EB10CB" w14:textId="36DBB1C9" w:rsidR="0045776C" w:rsidRPr="00C57A66" w:rsidRDefault="0045776C" w:rsidP="0045776C">
      <w:pPr>
        <w:spacing w:after="0" w:line="240" w:lineRule="auto"/>
        <w:jc w:val="both"/>
        <w:rPr>
          <w:rFonts w:ascii="Calibri" w:eastAsia="Times New Roman" w:hAnsi="Calibri" w:cs="Calibri"/>
          <w:sz w:val="24"/>
          <w:szCs w:val="24"/>
          <w:lang w:eastAsia="es-PE"/>
        </w:rPr>
      </w:pPr>
    </w:p>
    <w:tbl>
      <w:tblPr>
        <w:tblW w:w="0" w:type="auto"/>
        <w:tblCellMar>
          <w:top w:w="15" w:type="dxa"/>
          <w:left w:w="15" w:type="dxa"/>
          <w:bottom w:w="15" w:type="dxa"/>
          <w:right w:w="15" w:type="dxa"/>
        </w:tblCellMar>
        <w:tblLook w:val="04A0" w:firstRow="1" w:lastRow="0" w:firstColumn="1" w:lastColumn="0" w:noHBand="0" w:noVBand="1"/>
      </w:tblPr>
      <w:tblGrid>
        <w:gridCol w:w="1316"/>
        <w:gridCol w:w="2016"/>
        <w:gridCol w:w="1081"/>
        <w:gridCol w:w="951"/>
        <w:gridCol w:w="947"/>
        <w:gridCol w:w="2183"/>
      </w:tblGrid>
      <w:tr w:rsidR="0045776C" w:rsidRPr="00C57A66" w14:paraId="58313BE8" w14:textId="77777777" w:rsidTr="00F62416">
        <w:trPr>
          <w:trHeight w:val="380"/>
        </w:trPr>
        <w:tc>
          <w:tcPr>
            <w:tcW w:w="0" w:type="auto"/>
            <w:gridSpan w:val="6"/>
            <w:tcBorders>
              <w:top w:val="single" w:sz="4" w:space="0" w:color="FFFFFF"/>
              <w:left w:val="single" w:sz="4" w:space="0" w:color="FFFFFF"/>
              <w:bottom w:val="single" w:sz="4" w:space="0" w:color="FFFFFF"/>
              <w:right w:val="single" w:sz="4" w:space="0" w:color="FFFFFF"/>
            </w:tcBorders>
            <w:shd w:val="clear" w:color="auto" w:fill="512507"/>
            <w:tcMar>
              <w:top w:w="100" w:type="dxa"/>
              <w:left w:w="100" w:type="dxa"/>
              <w:bottom w:w="100" w:type="dxa"/>
              <w:right w:w="100" w:type="dxa"/>
            </w:tcMar>
            <w:hideMark/>
          </w:tcPr>
          <w:p w14:paraId="14F00D0C" w14:textId="36EE2693" w:rsidR="0045776C" w:rsidRPr="00C57A66" w:rsidRDefault="0045776C" w:rsidP="00C57A66">
            <w:pPr>
              <w:spacing w:after="0" w:line="240" w:lineRule="auto"/>
              <w:rPr>
                <w:rFonts w:ascii="Calibri" w:eastAsia="Times New Roman" w:hAnsi="Calibri" w:cs="Calibri"/>
                <w:sz w:val="24"/>
                <w:szCs w:val="24"/>
                <w:lang w:eastAsia="es-PE"/>
              </w:rPr>
            </w:pPr>
            <w:r w:rsidRPr="00C57A66">
              <w:rPr>
                <w:rFonts w:ascii="Calibri" w:eastAsia="Times New Roman" w:hAnsi="Calibri" w:cs="Calibri"/>
                <w:b/>
                <w:bCs/>
                <w:color w:val="FFFFFF"/>
                <w:sz w:val="24"/>
                <w:szCs w:val="24"/>
                <w:lang w:eastAsia="es-PE"/>
              </w:rPr>
              <w:t xml:space="preserve">HOTELES </w:t>
            </w:r>
            <w:r w:rsidR="00C57A66">
              <w:rPr>
                <w:rFonts w:ascii="Calibri" w:eastAsia="Times New Roman" w:hAnsi="Calibri" w:cs="Calibri"/>
                <w:b/>
                <w:bCs/>
                <w:color w:val="FFFFFF"/>
                <w:sz w:val="24"/>
                <w:szCs w:val="24"/>
                <w:lang w:eastAsia="es-PE"/>
              </w:rPr>
              <w:t>PREVISTOS O SIMILARES PRECIOS POR PERSONA EN USD</w:t>
            </w:r>
          </w:p>
        </w:tc>
      </w:tr>
      <w:tr w:rsidR="0045776C" w:rsidRPr="00C57A66" w14:paraId="13EA0D48" w14:textId="77777777" w:rsidTr="00F62416">
        <w:trPr>
          <w:trHeight w:val="380"/>
        </w:trPr>
        <w:tc>
          <w:tcPr>
            <w:tcW w:w="0" w:type="auto"/>
            <w:vMerge w:val="restart"/>
            <w:tcBorders>
              <w:top w:val="single" w:sz="4" w:space="0" w:color="FFFFFF"/>
              <w:left w:val="single" w:sz="4" w:space="0" w:color="FFFFFF"/>
              <w:bottom w:val="single" w:sz="4" w:space="0" w:color="FFFFFF"/>
              <w:right w:val="single" w:sz="4" w:space="0" w:color="FFFFFF"/>
            </w:tcBorders>
            <w:shd w:val="clear" w:color="auto" w:fill="833C0B"/>
            <w:tcMar>
              <w:top w:w="100" w:type="dxa"/>
              <w:left w:w="100" w:type="dxa"/>
              <w:bottom w:w="100" w:type="dxa"/>
              <w:right w:w="100" w:type="dxa"/>
            </w:tcMar>
            <w:vAlign w:val="center"/>
            <w:hideMark/>
          </w:tcPr>
          <w:p w14:paraId="73D4161C" w14:textId="77777777" w:rsidR="0045776C" w:rsidRPr="00C57A66" w:rsidRDefault="0045776C" w:rsidP="0045776C">
            <w:pPr>
              <w:spacing w:after="0" w:line="240" w:lineRule="auto"/>
              <w:jc w:val="center"/>
              <w:rPr>
                <w:rFonts w:ascii="Calibri" w:eastAsia="Times New Roman" w:hAnsi="Calibri" w:cs="Calibri"/>
                <w:b/>
                <w:bCs/>
                <w:sz w:val="24"/>
                <w:szCs w:val="24"/>
                <w:lang w:eastAsia="es-PE"/>
              </w:rPr>
            </w:pPr>
            <w:r w:rsidRPr="00C57A66">
              <w:rPr>
                <w:rFonts w:ascii="Calibri" w:eastAsia="Times New Roman" w:hAnsi="Calibri" w:cs="Calibri"/>
                <w:b/>
                <w:bCs/>
                <w:color w:val="FFFFFF"/>
                <w:sz w:val="24"/>
                <w:szCs w:val="24"/>
                <w:lang w:eastAsia="es-PE"/>
              </w:rPr>
              <w:t>CIUDADES</w:t>
            </w:r>
          </w:p>
        </w:tc>
        <w:tc>
          <w:tcPr>
            <w:tcW w:w="0" w:type="auto"/>
            <w:vMerge w:val="restart"/>
            <w:tcBorders>
              <w:top w:val="single" w:sz="4" w:space="0" w:color="FFFFFF"/>
              <w:left w:val="single" w:sz="4" w:space="0" w:color="FFFFFF"/>
              <w:bottom w:val="single" w:sz="4" w:space="0" w:color="FFFFFF"/>
              <w:right w:val="single" w:sz="4" w:space="0" w:color="FFFFFF"/>
            </w:tcBorders>
            <w:shd w:val="clear" w:color="auto" w:fill="833C0B"/>
            <w:tcMar>
              <w:top w:w="100" w:type="dxa"/>
              <w:left w:w="100" w:type="dxa"/>
              <w:bottom w:w="100" w:type="dxa"/>
              <w:right w:w="100" w:type="dxa"/>
            </w:tcMar>
            <w:vAlign w:val="center"/>
            <w:hideMark/>
          </w:tcPr>
          <w:p w14:paraId="2A61206B" w14:textId="77777777" w:rsidR="0045776C" w:rsidRPr="00C57A66" w:rsidRDefault="0045776C" w:rsidP="0045776C">
            <w:pPr>
              <w:spacing w:after="0" w:line="240" w:lineRule="auto"/>
              <w:jc w:val="center"/>
              <w:rPr>
                <w:rFonts w:ascii="Calibri" w:eastAsia="Times New Roman" w:hAnsi="Calibri" w:cs="Calibri"/>
                <w:b/>
                <w:bCs/>
                <w:sz w:val="24"/>
                <w:szCs w:val="24"/>
                <w:lang w:eastAsia="es-PE"/>
              </w:rPr>
            </w:pPr>
            <w:r w:rsidRPr="00C57A66">
              <w:rPr>
                <w:rFonts w:ascii="Calibri" w:eastAsia="Times New Roman" w:hAnsi="Calibri" w:cs="Calibri"/>
                <w:b/>
                <w:bCs/>
                <w:color w:val="FFFFFF"/>
                <w:sz w:val="24"/>
                <w:szCs w:val="24"/>
                <w:lang w:eastAsia="es-PE"/>
              </w:rPr>
              <w:t>HOTELES</w:t>
            </w:r>
          </w:p>
        </w:tc>
        <w:tc>
          <w:tcPr>
            <w:tcW w:w="0" w:type="auto"/>
            <w:gridSpan w:val="4"/>
            <w:tcBorders>
              <w:top w:val="single" w:sz="4" w:space="0" w:color="FFFFFF"/>
              <w:left w:val="single" w:sz="4" w:space="0" w:color="FFFFFF"/>
              <w:bottom w:val="single" w:sz="4" w:space="0" w:color="FFFFFF"/>
              <w:right w:val="single" w:sz="4" w:space="0" w:color="FFFFFF"/>
            </w:tcBorders>
            <w:shd w:val="clear" w:color="auto" w:fill="833C0B"/>
            <w:tcMar>
              <w:top w:w="100" w:type="dxa"/>
              <w:left w:w="100" w:type="dxa"/>
              <w:bottom w:w="100" w:type="dxa"/>
              <w:right w:w="100" w:type="dxa"/>
            </w:tcMar>
            <w:hideMark/>
          </w:tcPr>
          <w:p w14:paraId="6B25603E" w14:textId="77777777" w:rsidR="0045776C" w:rsidRPr="00C57A66" w:rsidRDefault="0045776C" w:rsidP="0045776C">
            <w:pPr>
              <w:spacing w:after="0" w:line="240" w:lineRule="auto"/>
              <w:jc w:val="center"/>
              <w:rPr>
                <w:rFonts w:ascii="Calibri" w:eastAsia="Times New Roman" w:hAnsi="Calibri" w:cs="Calibri"/>
                <w:b/>
                <w:bCs/>
                <w:sz w:val="24"/>
                <w:szCs w:val="24"/>
                <w:lang w:eastAsia="es-PE"/>
              </w:rPr>
            </w:pPr>
            <w:r w:rsidRPr="00C57A66">
              <w:rPr>
                <w:rFonts w:ascii="Calibri" w:eastAsia="Times New Roman" w:hAnsi="Calibri" w:cs="Calibri"/>
                <w:b/>
                <w:bCs/>
                <w:color w:val="FFFFFF"/>
                <w:sz w:val="24"/>
                <w:szCs w:val="24"/>
                <w:lang w:eastAsia="es-PE"/>
              </w:rPr>
              <w:t>TIPOS DE HABITACIÓN</w:t>
            </w:r>
          </w:p>
        </w:tc>
      </w:tr>
      <w:tr w:rsidR="0045776C" w:rsidRPr="00C57A66" w14:paraId="216E1E58" w14:textId="77777777" w:rsidTr="00F62416">
        <w:trPr>
          <w:trHeight w:val="380"/>
        </w:trPr>
        <w:tc>
          <w:tcPr>
            <w:tcW w:w="0" w:type="auto"/>
            <w:vMerge/>
            <w:tcBorders>
              <w:top w:val="single" w:sz="4" w:space="0" w:color="FFFFFF"/>
              <w:left w:val="single" w:sz="4" w:space="0" w:color="FFFFFF"/>
              <w:bottom w:val="single" w:sz="4" w:space="0" w:color="FFFFFF"/>
              <w:right w:val="single" w:sz="4" w:space="0" w:color="FFFFFF"/>
            </w:tcBorders>
            <w:vAlign w:val="center"/>
            <w:hideMark/>
          </w:tcPr>
          <w:p w14:paraId="150C4638"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hideMark/>
          </w:tcPr>
          <w:p w14:paraId="12EE9BA0"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tcBorders>
              <w:top w:val="single" w:sz="4" w:space="0" w:color="FFFFFF"/>
              <w:left w:val="single" w:sz="4" w:space="0" w:color="FFFFFF"/>
              <w:bottom w:val="single" w:sz="4" w:space="0" w:color="FFFFFF"/>
              <w:right w:val="single" w:sz="4" w:space="0" w:color="FFFFFF"/>
            </w:tcBorders>
            <w:shd w:val="clear" w:color="auto" w:fill="833C0B"/>
            <w:tcMar>
              <w:top w:w="100" w:type="dxa"/>
              <w:left w:w="100" w:type="dxa"/>
              <w:bottom w:w="100" w:type="dxa"/>
              <w:right w:w="100" w:type="dxa"/>
            </w:tcMar>
            <w:hideMark/>
          </w:tcPr>
          <w:p w14:paraId="66D51553" w14:textId="02B7E06E" w:rsidR="0045776C" w:rsidRPr="00C57A66" w:rsidRDefault="0045776C" w:rsidP="0045776C">
            <w:pPr>
              <w:spacing w:after="0" w:line="240" w:lineRule="auto"/>
              <w:jc w:val="center"/>
              <w:rPr>
                <w:rFonts w:ascii="Calibri" w:eastAsia="Times New Roman" w:hAnsi="Calibri" w:cs="Calibri"/>
                <w:sz w:val="24"/>
                <w:szCs w:val="24"/>
                <w:lang w:eastAsia="es-PE"/>
              </w:rPr>
            </w:pPr>
            <w:r w:rsidRPr="00C57A66">
              <w:rPr>
                <w:rFonts w:ascii="Calibri" w:eastAsia="Times New Roman" w:hAnsi="Calibri" w:cs="Calibri"/>
                <w:color w:val="FFFFFF"/>
                <w:sz w:val="24"/>
                <w:szCs w:val="24"/>
                <w:lang w:eastAsia="es-PE"/>
              </w:rPr>
              <w:t>SIMPLE</w:t>
            </w:r>
            <w:r w:rsidR="0002586A" w:rsidRPr="00C57A66">
              <w:rPr>
                <w:rFonts w:ascii="Calibri" w:eastAsia="Times New Roman" w:hAnsi="Calibri" w:cs="Calibri"/>
                <w:color w:val="FFFFFF"/>
                <w:sz w:val="24"/>
                <w:szCs w:val="24"/>
                <w:lang w:eastAsia="es-PE"/>
              </w:rPr>
              <w:t xml:space="preserve"> 1 PAX</w:t>
            </w:r>
          </w:p>
        </w:tc>
        <w:tc>
          <w:tcPr>
            <w:tcW w:w="0" w:type="auto"/>
            <w:tcBorders>
              <w:top w:val="single" w:sz="4" w:space="0" w:color="FFFFFF"/>
              <w:left w:val="single" w:sz="4" w:space="0" w:color="FFFFFF"/>
              <w:bottom w:val="single" w:sz="4" w:space="0" w:color="FFFFFF"/>
              <w:right w:val="single" w:sz="4" w:space="0" w:color="FFFFFF"/>
            </w:tcBorders>
            <w:shd w:val="clear" w:color="auto" w:fill="833C0B"/>
            <w:tcMar>
              <w:top w:w="100" w:type="dxa"/>
              <w:left w:w="100" w:type="dxa"/>
              <w:bottom w:w="100" w:type="dxa"/>
              <w:right w:w="100" w:type="dxa"/>
            </w:tcMar>
            <w:hideMark/>
          </w:tcPr>
          <w:p w14:paraId="17A006F1" w14:textId="77777777" w:rsidR="0045776C" w:rsidRPr="00C57A66" w:rsidRDefault="0045776C" w:rsidP="0045776C">
            <w:pPr>
              <w:spacing w:after="0" w:line="240" w:lineRule="auto"/>
              <w:jc w:val="center"/>
              <w:rPr>
                <w:rFonts w:ascii="Calibri" w:eastAsia="Times New Roman" w:hAnsi="Calibri" w:cs="Calibri"/>
                <w:sz w:val="24"/>
                <w:szCs w:val="24"/>
                <w:lang w:eastAsia="es-PE"/>
              </w:rPr>
            </w:pPr>
            <w:r w:rsidRPr="00C57A66">
              <w:rPr>
                <w:rFonts w:ascii="Calibri" w:eastAsia="Times New Roman" w:hAnsi="Calibri" w:cs="Calibri"/>
                <w:color w:val="FFFFFF"/>
                <w:sz w:val="24"/>
                <w:szCs w:val="24"/>
                <w:lang w:eastAsia="es-PE"/>
              </w:rPr>
              <w:t>DOBLE</w:t>
            </w:r>
          </w:p>
        </w:tc>
        <w:tc>
          <w:tcPr>
            <w:tcW w:w="0" w:type="auto"/>
            <w:tcBorders>
              <w:top w:val="single" w:sz="4" w:space="0" w:color="FFFFFF"/>
              <w:left w:val="single" w:sz="4" w:space="0" w:color="FFFFFF"/>
              <w:bottom w:val="single" w:sz="4" w:space="0" w:color="FFFFFF"/>
              <w:right w:val="single" w:sz="4" w:space="0" w:color="FFFFFF"/>
            </w:tcBorders>
            <w:shd w:val="clear" w:color="auto" w:fill="833C0B"/>
            <w:tcMar>
              <w:top w:w="100" w:type="dxa"/>
              <w:left w:w="100" w:type="dxa"/>
              <w:bottom w:w="100" w:type="dxa"/>
              <w:right w:w="100" w:type="dxa"/>
            </w:tcMar>
            <w:hideMark/>
          </w:tcPr>
          <w:p w14:paraId="713713B4" w14:textId="77777777" w:rsidR="0045776C" w:rsidRPr="00C57A66" w:rsidRDefault="0045776C" w:rsidP="0045776C">
            <w:pPr>
              <w:spacing w:after="0" w:line="240" w:lineRule="auto"/>
              <w:jc w:val="center"/>
              <w:rPr>
                <w:rFonts w:ascii="Calibri" w:eastAsia="Times New Roman" w:hAnsi="Calibri" w:cs="Calibri"/>
                <w:sz w:val="24"/>
                <w:szCs w:val="24"/>
                <w:lang w:eastAsia="es-PE"/>
              </w:rPr>
            </w:pPr>
            <w:r w:rsidRPr="00C57A66">
              <w:rPr>
                <w:rFonts w:ascii="Calibri" w:eastAsia="Times New Roman" w:hAnsi="Calibri" w:cs="Calibri"/>
                <w:color w:val="FFFFFF"/>
                <w:sz w:val="24"/>
                <w:szCs w:val="24"/>
                <w:lang w:eastAsia="es-PE"/>
              </w:rPr>
              <w:t>TRIPLE</w:t>
            </w:r>
          </w:p>
        </w:tc>
        <w:tc>
          <w:tcPr>
            <w:tcW w:w="0" w:type="auto"/>
            <w:tcBorders>
              <w:top w:val="single" w:sz="4" w:space="0" w:color="FFFFFF"/>
              <w:left w:val="single" w:sz="4" w:space="0" w:color="FFFFFF"/>
              <w:bottom w:val="single" w:sz="4" w:space="0" w:color="FFFFFF"/>
              <w:right w:val="single" w:sz="4" w:space="0" w:color="FFFFFF"/>
            </w:tcBorders>
            <w:shd w:val="clear" w:color="auto" w:fill="833C0B"/>
            <w:tcMar>
              <w:top w:w="100" w:type="dxa"/>
              <w:left w:w="100" w:type="dxa"/>
              <w:bottom w:w="100" w:type="dxa"/>
              <w:right w:w="100" w:type="dxa"/>
            </w:tcMar>
            <w:hideMark/>
          </w:tcPr>
          <w:p w14:paraId="68FBDD85" w14:textId="30FE42AB" w:rsidR="0045776C" w:rsidRPr="00C57A66" w:rsidRDefault="00A0015C" w:rsidP="0045776C">
            <w:pPr>
              <w:spacing w:after="0" w:line="240" w:lineRule="auto"/>
              <w:jc w:val="center"/>
              <w:rPr>
                <w:rFonts w:ascii="Calibri" w:eastAsia="Times New Roman" w:hAnsi="Calibri" w:cs="Calibri"/>
                <w:sz w:val="24"/>
                <w:szCs w:val="24"/>
                <w:lang w:eastAsia="es-PE"/>
              </w:rPr>
            </w:pPr>
            <w:r w:rsidRPr="00C57A66">
              <w:rPr>
                <w:rFonts w:ascii="Calibri" w:eastAsia="Times New Roman" w:hAnsi="Calibri" w:cs="Calibri"/>
                <w:color w:val="FFFFFF"/>
                <w:sz w:val="24"/>
                <w:szCs w:val="24"/>
                <w:lang w:eastAsia="es-PE"/>
              </w:rPr>
              <w:t xml:space="preserve">      </w:t>
            </w:r>
            <w:r w:rsidR="0002586A" w:rsidRPr="00C57A66">
              <w:rPr>
                <w:rFonts w:ascii="Calibri" w:eastAsia="Times New Roman" w:hAnsi="Calibri" w:cs="Calibri"/>
                <w:color w:val="FFFFFF"/>
                <w:sz w:val="24"/>
                <w:szCs w:val="24"/>
                <w:lang w:eastAsia="es-PE"/>
              </w:rPr>
              <w:t xml:space="preserve">SUPLEMENTO </w:t>
            </w:r>
            <w:r w:rsidR="00C57A66" w:rsidRPr="00C57A66">
              <w:rPr>
                <w:rFonts w:ascii="Calibri" w:eastAsia="Times New Roman" w:hAnsi="Calibri" w:cs="Calibri"/>
                <w:color w:val="FFFFFF"/>
                <w:sz w:val="24"/>
                <w:szCs w:val="24"/>
                <w:lang w:eastAsia="es-PE"/>
              </w:rPr>
              <w:t>HABITACION SINGLE</w:t>
            </w:r>
            <w:r w:rsidR="0070467A" w:rsidRPr="00C57A66">
              <w:rPr>
                <w:rFonts w:ascii="Calibri" w:eastAsia="Times New Roman" w:hAnsi="Calibri" w:cs="Calibri"/>
                <w:color w:val="FFFFFF"/>
                <w:sz w:val="24"/>
                <w:szCs w:val="24"/>
                <w:lang w:eastAsia="es-PE"/>
              </w:rPr>
              <w:t xml:space="preserve">     </w:t>
            </w:r>
            <w:r w:rsidRPr="00C57A66">
              <w:rPr>
                <w:rFonts w:ascii="Calibri" w:eastAsia="Times New Roman" w:hAnsi="Calibri" w:cs="Calibri"/>
                <w:color w:val="FFFFFF"/>
                <w:sz w:val="24"/>
                <w:szCs w:val="24"/>
                <w:lang w:eastAsia="es-PE"/>
              </w:rPr>
              <w:t xml:space="preserve">       </w:t>
            </w:r>
          </w:p>
        </w:tc>
      </w:tr>
      <w:tr w:rsidR="0045776C" w:rsidRPr="00C57A66" w14:paraId="3D2B5A0A" w14:textId="77777777" w:rsidTr="00F62416">
        <w:tc>
          <w:tcPr>
            <w:tcW w:w="0" w:type="auto"/>
            <w:gridSpan w:val="6"/>
            <w:tcBorders>
              <w:top w:val="single" w:sz="4" w:space="0" w:color="FFE599"/>
              <w:left w:val="single" w:sz="4" w:space="0" w:color="FFE599"/>
              <w:bottom w:val="single" w:sz="4" w:space="0" w:color="FFFFFF"/>
              <w:right w:val="single" w:sz="4" w:space="0" w:color="FFE599"/>
            </w:tcBorders>
            <w:shd w:val="clear" w:color="auto" w:fill="512507"/>
            <w:tcMar>
              <w:top w:w="100" w:type="dxa"/>
              <w:left w:w="100" w:type="dxa"/>
              <w:bottom w:w="100" w:type="dxa"/>
              <w:right w:w="100" w:type="dxa"/>
            </w:tcMar>
            <w:hideMark/>
          </w:tcPr>
          <w:p w14:paraId="188EE672" w14:textId="77777777" w:rsidR="0045776C" w:rsidRPr="00C57A66" w:rsidRDefault="0045776C" w:rsidP="00C57A66">
            <w:pPr>
              <w:spacing w:after="0" w:line="240" w:lineRule="auto"/>
              <w:rPr>
                <w:rFonts w:ascii="Calibri" w:eastAsia="Times New Roman" w:hAnsi="Calibri" w:cs="Calibri"/>
                <w:sz w:val="24"/>
                <w:szCs w:val="24"/>
                <w:lang w:eastAsia="es-PE"/>
              </w:rPr>
            </w:pPr>
            <w:r w:rsidRPr="00C57A66">
              <w:rPr>
                <w:rFonts w:ascii="Calibri" w:eastAsia="Times New Roman" w:hAnsi="Calibri" w:cs="Calibri"/>
                <w:b/>
                <w:bCs/>
                <w:color w:val="FFFFFF"/>
                <w:sz w:val="24"/>
                <w:szCs w:val="24"/>
                <w:lang w:eastAsia="es-PE"/>
              </w:rPr>
              <w:t xml:space="preserve">CATEGORÍA: TURISTA 3 </w:t>
            </w:r>
            <w:r w:rsidRPr="00C57A66">
              <w:rPr>
                <w:rFonts w:ascii="Segoe UI Symbol" w:eastAsia="Times New Roman" w:hAnsi="Segoe UI Symbol" w:cs="Segoe UI Symbol"/>
                <w:b/>
                <w:bCs/>
                <w:color w:val="FFFFFF"/>
                <w:sz w:val="24"/>
                <w:szCs w:val="24"/>
                <w:lang w:eastAsia="es-PE"/>
              </w:rPr>
              <w:t>★</w:t>
            </w:r>
            <w:r w:rsidRPr="00C57A66">
              <w:rPr>
                <w:rFonts w:ascii="Calibri" w:eastAsia="Times New Roman" w:hAnsi="Calibri" w:cs="Calibri"/>
                <w:b/>
                <w:bCs/>
                <w:color w:val="FFFFFF"/>
                <w:sz w:val="24"/>
                <w:szCs w:val="24"/>
                <w:lang w:eastAsia="es-PE"/>
              </w:rPr>
              <w:t xml:space="preserve"> SUPERIOR</w:t>
            </w:r>
          </w:p>
        </w:tc>
      </w:tr>
      <w:tr w:rsidR="0045776C" w:rsidRPr="00C57A66" w14:paraId="04E108E2" w14:textId="77777777" w:rsidTr="00F62416">
        <w:trPr>
          <w:trHeight w:val="360"/>
        </w:trPr>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4329F512" w14:textId="77777777" w:rsidR="0045776C" w:rsidRPr="00C57A66" w:rsidRDefault="0045776C" w:rsidP="0045776C">
            <w:pPr>
              <w:spacing w:after="0" w:line="240" w:lineRule="auto"/>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Lima</w:t>
            </w:r>
          </w:p>
        </w:tc>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3BAB794C" w14:textId="77777777" w:rsidR="0045776C" w:rsidRPr="00C57A66" w:rsidRDefault="00F62416" w:rsidP="0045776C">
            <w:pPr>
              <w:spacing w:after="0" w:line="240" w:lineRule="auto"/>
              <w:rPr>
                <w:rFonts w:ascii="Calibri" w:eastAsia="Times New Roman" w:hAnsi="Calibri" w:cs="Calibri"/>
                <w:sz w:val="24"/>
                <w:szCs w:val="24"/>
                <w:lang w:eastAsia="es-PE"/>
              </w:rPr>
            </w:pPr>
            <w:hyperlink r:id="rId7" w:history="1">
              <w:r w:rsidR="0045776C" w:rsidRPr="00C57A66">
                <w:rPr>
                  <w:rFonts w:ascii="Calibri" w:eastAsia="Times New Roman" w:hAnsi="Calibri" w:cs="Calibri"/>
                  <w:sz w:val="24"/>
                  <w:szCs w:val="24"/>
                  <w:u w:val="single"/>
                  <w:lang w:eastAsia="es-PE"/>
                </w:rPr>
                <w:t>Hotel Tambo 2</w:t>
              </w:r>
            </w:hyperlink>
          </w:p>
        </w:tc>
        <w:tc>
          <w:tcPr>
            <w:tcW w:w="0" w:type="auto"/>
            <w:vMerge w:val="restart"/>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vAlign w:val="center"/>
          </w:tcPr>
          <w:p w14:paraId="3C593692" w14:textId="5B2A3BDF" w:rsidR="0045776C" w:rsidRPr="00F62416" w:rsidRDefault="0070467A" w:rsidP="0045776C">
            <w:pPr>
              <w:spacing w:after="0" w:line="240" w:lineRule="auto"/>
              <w:ind w:left="60"/>
              <w:jc w:val="center"/>
              <w:rPr>
                <w:rFonts w:ascii="Calibri" w:eastAsia="Times New Roman" w:hAnsi="Calibri" w:cs="Calibri"/>
                <w:b/>
                <w:bCs/>
                <w:sz w:val="24"/>
                <w:szCs w:val="24"/>
                <w:lang w:eastAsia="es-PE"/>
              </w:rPr>
            </w:pPr>
            <w:r w:rsidRPr="00F62416">
              <w:rPr>
                <w:rFonts w:ascii="Calibri" w:eastAsia="Times New Roman" w:hAnsi="Calibri" w:cs="Calibri"/>
                <w:b/>
                <w:bCs/>
                <w:sz w:val="24"/>
                <w:szCs w:val="24"/>
                <w:lang w:eastAsia="es-PE"/>
              </w:rPr>
              <w:t>2</w:t>
            </w:r>
            <w:r w:rsidR="00F62416" w:rsidRPr="00F62416">
              <w:rPr>
                <w:rFonts w:ascii="Calibri" w:eastAsia="Times New Roman" w:hAnsi="Calibri" w:cs="Calibri"/>
                <w:b/>
                <w:bCs/>
                <w:sz w:val="24"/>
                <w:szCs w:val="24"/>
                <w:lang w:eastAsia="es-PE"/>
              </w:rPr>
              <w:t>97</w:t>
            </w:r>
            <w:r w:rsidRPr="00F62416">
              <w:rPr>
                <w:rFonts w:ascii="Calibri" w:eastAsia="Times New Roman" w:hAnsi="Calibri" w:cs="Calibri"/>
                <w:b/>
                <w:bCs/>
                <w:sz w:val="24"/>
                <w:szCs w:val="24"/>
                <w:lang w:eastAsia="es-PE"/>
              </w:rPr>
              <w:t xml:space="preserve">0 usd </w:t>
            </w:r>
          </w:p>
        </w:tc>
        <w:tc>
          <w:tcPr>
            <w:tcW w:w="0" w:type="auto"/>
            <w:vMerge w:val="restart"/>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vAlign w:val="center"/>
          </w:tcPr>
          <w:p w14:paraId="458F5056" w14:textId="23B6B6BC" w:rsidR="0045776C" w:rsidRPr="00F62416" w:rsidRDefault="0070467A" w:rsidP="0045776C">
            <w:pPr>
              <w:spacing w:after="0" w:line="240" w:lineRule="auto"/>
              <w:ind w:left="60"/>
              <w:jc w:val="center"/>
              <w:rPr>
                <w:rFonts w:ascii="Calibri" w:eastAsia="Times New Roman" w:hAnsi="Calibri" w:cs="Calibri"/>
                <w:b/>
                <w:bCs/>
                <w:sz w:val="24"/>
                <w:szCs w:val="24"/>
                <w:lang w:eastAsia="es-PE"/>
              </w:rPr>
            </w:pPr>
            <w:r w:rsidRPr="00F62416">
              <w:rPr>
                <w:rFonts w:ascii="Calibri" w:eastAsia="Times New Roman" w:hAnsi="Calibri" w:cs="Calibri"/>
                <w:b/>
                <w:bCs/>
                <w:sz w:val="24"/>
                <w:szCs w:val="24"/>
                <w:lang w:eastAsia="es-PE"/>
              </w:rPr>
              <w:t>2.0</w:t>
            </w:r>
            <w:r w:rsidR="00F62416" w:rsidRPr="00F62416">
              <w:rPr>
                <w:rFonts w:ascii="Calibri" w:eastAsia="Times New Roman" w:hAnsi="Calibri" w:cs="Calibri"/>
                <w:b/>
                <w:bCs/>
                <w:sz w:val="24"/>
                <w:szCs w:val="24"/>
                <w:lang w:eastAsia="es-PE"/>
              </w:rPr>
              <w:t>9</w:t>
            </w:r>
            <w:r w:rsidRPr="00F62416">
              <w:rPr>
                <w:rFonts w:ascii="Calibri" w:eastAsia="Times New Roman" w:hAnsi="Calibri" w:cs="Calibri"/>
                <w:b/>
                <w:bCs/>
                <w:sz w:val="24"/>
                <w:szCs w:val="24"/>
                <w:lang w:eastAsia="es-PE"/>
              </w:rPr>
              <w:t>0 usd</w:t>
            </w:r>
          </w:p>
        </w:tc>
        <w:tc>
          <w:tcPr>
            <w:tcW w:w="0" w:type="auto"/>
            <w:vMerge w:val="restart"/>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vAlign w:val="center"/>
          </w:tcPr>
          <w:p w14:paraId="2609D028" w14:textId="3E724810" w:rsidR="0045776C" w:rsidRPr="00F62416" w:rsidRDefault="00F62416" w:rsidP="0045776C">
            <w:pPr>
              <w:spacing w:after="0" w:line="240" w:lineRule="auto"/>
              <w:ind w:left="60"/>
              <w:jc w:val="center"/>
              <w:rPr>
                <w:rFonts w:ascii="Calibri" w:eastAsia="Times New Roman" w:hAnsi="Calibri" w:cs="Calibri"/>
                <w:b/>
                <w:bCs/>
                <w:sz w:val="24"/>
                <w:szCs w:val="24"/>
                <w:lang w:eastAsia="es-PE"/>
              </w:rPr>
            </w:pPr>
            <w:r w:rsidRPr="00F62416">
              <w:rPr>
                <w:rFonts w:ascii="Calibri" w:eastAsia="Times New Roman" w:hAnsi="Calibri" w:cs="Calibri"/>
                <w:b/>
                <w:bCs/>
                <w:sz w:val="24"/>
                <w:szCs w:val="24"/>
                <w:lang w:eastAsia="es-PE"/>
              </w:rPr>
              <w:t>2.015</w:t>
            </w:r>
            <w:r w:rsidR="0070467A" w:rsidRPr="00F62416">
              <w:rPr>
                <w:rFonts w:ascii="Calibri" w:eastAsia="Times New Roman" w:hAnsi="Calibri" w:cs="Calibri"/>
                <w:b/>
                <w:bCs/>
                <w:sz w:val="24"/>
                <w:szCs w:val="24"/>
                <w:lang w:eastAsia="es-PE"/>
              </w:rPr>
              <w:t xml:space="preserve"> usd</w:t>
            </w:r>
          </w:p>
        </w:tc>
        <w:tc>
          <w:tcPr>
            <w:tcW w:w="0" w:type="auto"/>
            <w:vMerge w:val="restart"/>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vAlign w:val="center"/>
          </w:tcPr>
          <w:p w14:paraId="61834AFF" w14:textId="4266265C" w:rsidR="0045776C" w:rsidRPr="00F62416" w:rsidRDefault="0070467A" w:rsidP="0045776C">
            <w:pPr>
              <w:spacing w:after="0" w:line="240" w:lineRule="auto"/>
              <w:ind w:left="60"/>
              <w:jc w:val="center"/>
              <w:rPr>
                <w:rFonts w:ascii="Calibri" w:eastAsia="Times New Roman" w:hAnsi="Calibri" w:cs="Calibri"/>
                <w:b/>
                <w:bCs/>
                <w:sz w:val="24"/>
                <w:szCs w:val="24"/>
                <w:lang w:eastAsia="es-PE"/>
              </w:rPr>
            </w:pPr>
            <w:r w:rsidRPr="00F62416">
              <w:rPr>
                <w:rFonts w:ascii="Calibri" w:eastAsia="Times New Roman" w:hAnsi="Calibri" w:cs="Calibri"/>
                <w:b/>
                <w:bCs/>
                <w:sz w:val="24"/>
                <w:szCs w:val="24"/>
                <w:lang w:eastAsia="es-PE"/>
              </w:rPr>
              <w:t>5</w:t>
            </w:r>
            <w:r w:rsidR="00F62416" w:rsidRPr="00F62416">
              <w:rPr>
                <w:rFonts w:ascii="Calibri" w:eastAsia="Times New Roman" w:hAnsi="Calibri" w:cs="Calibri"/>
                <w:b/>
                <w:bCs/>
                <w:sz w:val="24"/>
                <w:szCs w:val="24"/>
                <w:lang w:eastAsia="es-PE"/>
              </w:rPr>
              <w:t>40</w:t>
            </w:r>
            <w:r w:rsidRPr="00F62416">
              <w:rPr>
                <w:rFonts w:ascii="Calibri" w:eastAsia="Times New Roman" w:hAnsi="Calibri" w:cs="Calibri"/>
                <w:b/>
                <w:bCs/>
                <w:sz w:val="24"/>
                <w:szCs w:val="24"/>
                <w:lang w:eastAsia="es-PE"/>
              </w:rPr>
              <w:t xml:space="preserve"> </w:t>
            </w:r>
            <w:r w:rsidR="00AF649F" w:rsidRPr="00F62416">
              <w:rPr>
                <w:rFonts w:ascii="Calibri" w:eastAsia="Times New Roman" w:hAnsi="Calibri" w:cs="Calibri"/>
                <w:b/>
                <w:bCs/>
                <w:sz w:val="24"/>
                <w:szCs w:val="24"/>
                <w:lang w:eastAsia="es-PE"/>
              </w:rPr>
              <w:t xml:space="preserve">  </w:t>
            </w:r>
            <w:r w:rsidRPr="00F62416">
              <w:rPr>
                <w:rFonts w:ascii="Calibri" w:eastAsia="Times New Roman" w:hAnsi="Calibri" w:cs="Calibri"/>
                <w:b/>
                <w:bCs/>
                <w:sz w:val="24"/>
                <w:szCs w:val="24"/>
                <w:lang w:eastAsia="es-PE"/>
              </w:rPr>
              <w:t>usd</w:t>
            </w:r>
          </w:p>
        </w:tc>
      </w:tr>
      <w:tr w:rsidR="0045776C" w:rsidRPr="00C57A66" w14:paraId="1D86AF6D" w14:textId="77777777" w:rsidTr="00F62416">
        <w:trPr>
          <w:trHeight w:val="380"/>
        </w:trPr>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481E7D53" w14:textId="77777777" w:rsidR="0045776C" w:rsidRPr="00C57A66" w:rsidRDefault="0045776C" w:rsidP="0045776C">
            <w:pPr>
              <w:spacing w:after="0" w:line="240" w:lineRule="auto"/>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Arequipa</w:t>
            </w:r>
          </w:p>
        </w:tc>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54BAADF8" w14:textId="77777777" w:rsidR="0045776C" w:rsidRPr="00C57A66" w:rsidRDefault="00F62416" w:rsidP="0045776C">
            <w:pPr>
              <w:spacing w:after="0" w:line="240" w:lineRule="auto"/>
              <w:rPr>
                <w:rFonts w:ascii="Calibri" w:eastAsia="Times New Roman" w:hAnsi="Calibri" w:cs="Calibri"/>
                <w:sz w:val="24"/>
                <w:szCs w:val="24"/>
                <w:lang w:eastAsia="es-PE"/>
              </w:rPr>
            </w:pPr>
            <w:hyperlink r:id="rId8" w:history="1">
              <w:r w:rsidR="0045776C" w:rsidRPr="00C57A66">
                <w:rPr>
                  <w:rFonts w:ascii="Calibri" w:eastAsia="Times New Roman" w:hAnsi="Calibri" w:cs="Calibri"/>
                  <w:sz w:val="24"/>
                  <w:szCs w:val="24"/>
                  <w:u w:val="single"/>
                  <w:lang w:eastAsia="es-PE"/>
                </w:rPr>
                <w:t>Casa Andina Standard Arequipa</w:t>
              </w:r>
            </w:hyperlink>
          </w:p>
        </w:tc>
        <w:tc>
          <w:tcPr>
            <w:tcW w:w="0" w:type="auto"/>
            <w:vMerge/>
            <w:tcBorders>
              <w:top w:val="single" w:sz="4" w:space="0" w:color="FFFFFF"/>
              <w:left w:val="single" w:sz="4" w:space="0" w:color="FFFFFF"/>
              <w:bottom w:val="single" w:sz="4" w:space="0" w:color="FFFFFF"/>
              <w:right w:val="single" w:sz="4" w:space="0" w:color="FFFFFF"/>
            </w:tcBorders>
            <w:vAlign w:val="center"/>
          </w:tcPr>
          <w:p w14:paraId="18B0F49D"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57A4E5A1"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6C0A2CF9"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5D6C4457" w14:textId="77777777" w:rsidR="0045776C" w:rsidRPr="00C57A66" w:rsidRDefault="0045776C" w:rsidP="0045776C">
            <w:pPr>
              <w:spacing w:after="0" w:line="240" w:lineRule="auto"/>
              <w:rPr>
                <w:rFonts w:ascii="Calibri" w:eastAsia="Times New Roman" w:hAnsi="Calibri" w:cs="Calibri"/>
                <w:sz w:val="24"/>
                <w:szCs w:val="24"/>
                <w:lang w:eastAsia="es-PE"/>
              </w:rPr>
            </w:pPr>
          </w:p>
        </w:tc>
      </w:tr>
      <w:tr w:rsidR="0045776C" w:rsidRPr="00C57A66" w14:paraId="1D4F0628" w14:textId="77777777" w:rsidTr="00F62416">
        <w:trPr>
          <w:trHeight w:val="380"/>
        </w:trPr>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530498B3" w14:textId="77777777" w:rsidR="0045776C" w:rsidRPr="00C57A66" w:rsidRDefault="0045776C" w:rsidP="0045776C">
            <w:pPr>
              <w:spacing w:after="0" w:line="240" w:lineRule="auto"/>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Colca</w:t>
            </w:r>
          </w:p>
        </w:tc>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7262FC64" w14:textId="77777777" w:rsidR="0045776C" w:rsidRPr="00C57A66" w:rsidRDefault="00F62416" w:rsidP="0045776C">
            <w:pPr>
              <w:spacing w:after="0" w:line="240" w:lineRule="auto"/>
              <w:rPr>
                <w:rFonts w:ascii="Calibri" w:eastAsia="Times New Roman" w:hAnsi="Calibri" w:cs="Calibri"/>
                <w:sz w:val="24"/>
                <w:szCs w:val="24"/>
                <w:lang w:eastAsia="es-PE"/>
              </w:rPr>
            </w:pPr>
            <w:hyperlink r:id="rId9" w:history="1">
              <w:r w:rsidR="0045776C" w:rsidRPr="00C57A66">
                <w:rPr>
                  <w:rFonts w:ascii="Calibri" w:eastAsia="Times New Roman" w:hAnsi="Calibri" w:cs="Calibri"/>
                  <w:sz w:val="24"/>
                  <w:szCs w:val="24"/>
                  <w:u w:val="single"/>
                  <w:lang w:eastAsia="es-PE"/>
                </w:rPr>
                <w:t>Casa Andina Standard Colca</w:t>
              </w:r>
            </w:hyperlink>
          </w:p>
        </w:tc>
        <w:tc>
          <w:tcPr>
            <w:tcW w:w="0" w:type="auto"/>
            <w:vMerge/>
            <w:tcBorders>
              <w:top w:val="single" w:sz="4" w:space="0" w:color="FFFFFF"/>
              <w:left w:val="single" w:sz="4" w:space="0" w:color="FFFFFF"/>
              <w:bottom w:val="single" w:sz="4" w:space="0" w:color="FFFFFF"/>
              <w:right w:val="single" w:sz="4" w:space="0" w:color="FFFFFF"/>
            </w:tcBorders>
            <w:vAlign w:val="center"/>
          </w:tcPr>
          <w:p w14:paraId="5A7981B6"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027206DA"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6B7D839A"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492EA3CF" w14:textId="77777777" w:rsidR="0045776C" w:rsidRPr="00C57A66" w:rsidRDefault="0045776C" w:rsidP="0045776C">
            <w:pPr>
              <w:spacing w:after="0" w:line="240" w:lineRule="auto"/>
              <w:rPr>
                <w:rFonts w:ascii="Calibri" w:eastAsia="Times New Roman" w:hAnsi="Calibri" w:cs="Calibri"/>
                <w:sz w:val="24"/>
                <w:szCs w:val="24"/>
                <w:lang w:eastAsia="es-PE"/>
              </w:rPr>
            </w:pPr>
          </w:p>
        </w:tc>
      </w:tr>
      <w:tr w:rsidR="0045776C" w:rsidRPr="00C57A66" w14:paraId="25DFB5E6" w14:textId="77777777" w:rsidTr="00F62416">
        <w:trPr>
          <w:trHeight w:val="380"/>
        </w:trPr>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7BABEAB8" w14:textId="77777777" w:rsidR="0045776C" w:rsidRPr="00C57A66" w:rsidRDefault="0045776C" w:rsidP="0045776C">
            <w:pPr>
              <w:spacing w:after="0" w:line="240" w:lineRule="auto"/>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Puno</w:t>
            </w:r>
          </w:p>
        </w:tc>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0D588BE9" w14:textId="77777777" w:rsidR="0045776C" w:rsidRPr="00C57A66" w:rsidRDefault="00F62416" w:rsidP="0045776C">
            <w:pPr>
              <w:spacing w:after="0" w:line="240" w:lineRule="auto"/>
              <w:rPr>
                <w:rFonts w:ascii="Calibri" w:eastAsia="Times New Roman" w:hAnsi="Calibri" w:cs="Calibri"/>
                <w:sz w:val="24"/>
                <w:szCs w:val="24"/>
                <w:lang w:eastAsia="es-PE"/>
              </w:rPr>
            </w:pPr>
            <w:hyperlink r:id="rId10" w:history="1">
              <w:r w:rsidR="0045776C" w:rsidRPr="00C57A66">
                <w:rPr>
                  <w:rFonts w:ascii="Calibri" w:eastAsia="Times New Roman" w:hAnsi="Calibri" w:cs="Calibri"/>
                  <w:sz w:val="24"/>
                  <w:szCs w:val="24"/>
                  <w:u w:val="single"/>
                  <w:lang w:eastAsia="es-PE"/>
                </w:rPr>
                <w:t>Casa Andina Standard Puno</w:t>
              </w:r>
            </w:hyperlink>
          </w:p>
        </w:tc>
        <w:tc>
          <w:tcPr>
            <w:tcW w:w="0" w:type="auto"/>
            <w:vMerge/>
            <w:tcBorders>
              <w:top w:val="single" w:sz="4" w:space="0" w:color="FFFFFF"/>
              <w:left w:val="single" w:sz="4" w:space="0" w:color="FFFFFF"/>
              <w:bottom w:val="single" w:sz="4" w:space="0" w:color="FFFFFF"/>
              <w:right w:val="single" w:sz="4" w:space="0" w:color="FFFFFF"/>
            </w:tcBorders>
            <w:vAlign w:val="center"/>
          </w:tcPr>
          <w:p w14:paraId="18FC0EE3"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18D3D882"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1225B5FE"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4BC37EAE" w14:textId="77777777" w:rsidR="0045776C" w:rsidRPr="00C57A66" w:rsidRDefault="0045776C" w:rsidP="0045776C">
            <w:pPr>
              <w:spacing w:after="0" w:line="240" w:lineRule="auto"/>
              <w:rPr>
                <w:rFonts w:ascii="Calibri" w:eastAsia="Times New Roman" w:hAnsi="Calibri" w:cs="Calibri"/>
                <w:sz w:val="24"/>
                <w:szCs w:val="24"/>
                <w:lang w:eastAsia="es-PE"/>
              </w:rPr>
            </w:pPr>
          </w:p>
        </w:tc>
      </w:tr>
      <w:tr w:rsidR="0045776C" w:rsidRPr="00C57A66" w14:paraId="43F72C08" w14:textId="77777777" w:rsidTr="00F62416">
        <w:trPr>
          <w:trHeight w:val="380"/>
        </w:trPr>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1252067C" w14:textId="77777777" w:rsidR="0045776C" w:rsidRPr="00C57A66" w:rsidRDefault="0045776C" w:rsidP="0045776C">
            <w:pPr>
              <w:spacing w:after="0" w:line="240" w:lineRule="auto"/>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Cusco</w:t>
            </w:r>
          </w:p>
        </w:tc>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6FCF72EC" w14:textId="77777777" w:rsidR="0045776C" w:rsidRPr="00C57A66" w:rsidRDefault="00F62416" w:rsidP="0045776C">
            <w:pPr>
              <w:spacing w:after="0" w:line="240" w:lineRule="auto"/>
              <w:rPr>
                <w:rFonts w:ascii="Calibri" w:eastAsia="Times New Roman" w:hAnsi="Calibri" w:cs="Calibri"/>
                <w:sz w:val="24"/>
                <w:szCs w:val="24"/>
                <w:lang w:eastAsia="es-PE"/>
              </w:rPr>
            </w:pPr>
            <w:hyperlink r:id="rId11" w:history="1">
              <w:r w:rsidR="0045776C" w:rsidRPr="00C57A66">
                <w:rPr>
                  <w:rFonts w:ascii="Calibri" w:eastAsia="Times New Roman" w:hAnsi="Calibri" w:cs="Calibri"/>
                  <w:sz w:val="24"/>
                  <w:szCs w:val="24"/>
                  <w:u w:val="single"/>
                  <w:lang w:eastAsia="es-PE"/>
                </w:rPr>
                <w:t>Casa Andina Standard Cusco Koricancha</w:t>
              </w:r>
            </w:hyperlink>
          </w:p>
        </w:tc>
        <w:tc>
          <w:tcPr>
            <w:tcW w:w="0" w:type="auto"/>
            <w:vMerge/>
            <w:tcBorders>
              <w:top w:val="single" w:sz="4" w:space="0" w:color="FFFFFF"/>
              <w:left w:val="single" w:sz="4" w:space="0" w:color="FFFFFF"/>
              <w:bottom w:val="single" w:sz="4" w:space="0" w:color="FFFFFF"/>
              <w:right w:val="single" w:sz="4" w:space="0" w:color="FFFFFF"/>
            </w:tcBorders>
            <w:vAlign w:val="center"/>
          </w:tcPr>
          <w:p w14:paraId="0478CA90"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28FFAF7C"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73FBF239"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23886E2B" w14:textId="77777777" w:rsidR="0045776C" w:rsidRPr="00C57A66" w:rsidRDefault="0045776C" w:rsidP="0045776C">
            <w:pPr>
              <w:spacing w:after="0" w:line="240" w:lineRule="auto"/>
              <w:rPr>
                <w:rFonts w:ascii="Calibri" w:eastAsia="Times New Roman" w:hAnsi="Calibri" w:cs="Calibri"/>
                <w:sz w:val="24"/>
                <w:szCs w:val="24"/>
                <w:lang w:eastAsia="es-PE"/>
              </w:rPr>
            </w:pPr>
          </w:p>
        </w:tc>
      </w:tr>
      <w:tr w:rsidR="0045776C" w:rsidRPr="00C57A66" w14:paraId="06899D73" w14:textId="77777777" w:rsidTr="00F62416">
        <w:trPr>
          <w:trHeight w:val="380"/>
        </w:trPr>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7C610286" w14:textId="77777777" w:rsidR="0045776C" w:rsidRPr="00C57A66" w:rsidRDefault="0045776C" w:rsidP="0045776C">
            <w:pPr>
              <w:spacing w:after="0" w:line="240" w:lineRule="auto"/>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Valle</w:t>
            </w:r>
          </w:p>
        </w:tc>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30AAC3CB" w14:textId="77777777" w:rsidR="0045776C" w:rsidRPr="00C57A66" w:rsidRDefault="00F62416" w:rsidP="0045776C">
            <w:pPr>
              <w:spacing w:after="0" w:line="240" w:lineRule="auto"/>
              <w:rPr>
                <w:rFonts w:ascii="Calibri" w:eastAsia="Times New Roman" w:hAnsi="Calibri" w:cs="Calibri"/>
                <w:sz w:val="24"/>
                <w:szCs w:val="24"/>
                <w:lang w:eastAsia="es-PE"/>
              </w:rPr>
            </w:pPr>
            <w:hyperlink r:id="rId12" w:history="1">
              <w:r w:rsidR="0045776C" w:rsidRPr="00C57A66">
                <w:rPr>
                  <w:rFonts w:ascii="Calibri" w:eastAsia="Times New Roman" w:hAnsi="Calibri" w:cs="Calibri"/>
                  <w:sz w:val="24"/>
                  <w:szCs w:val="24"/>
                  <w:u w:val="single"/>
                  <w:lang w:eastAsia="es-PE"/>
                </w:rPr>
                <w:t>Hacienda del Valle</w:t>
              </w:r>
            </w:hyperlink>
          </w:p>
        </w:tc>
        <w:tc>
          <w:tcPr>
            <w:tcW w:w="0" w:type="auto"/>
            <w:vMerge/>
            <w:tcBorders>
              <w:top w:val="single" w:sz="4" w:space="0" w:color="FFFFFF"/>
              <w:left w:val="single" w:sz="4" w:space="0" w:color="FFFFFF"/>
              <w:bottom w:val="single" w:sz="4" w:space="0" w:color="FFFFFF"/>
              <w:right w:val="single" w:sz="4" w:space="0" w:color="FFFFFF"/>
            </w:tcBorders>
            <w:vAlign w:val="center"/>
          </w:tcPr>
          <w:p w14:paraId="222618FE"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2A997E60"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5D91E1E5"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4093F0CC" w14:textId="77777777" w:rsidR="0045776C" w:rsidRPr="00C57A66" w:rsidRDefault="0045776C" w:rsidP="0045776C">
            <w:pPr>
              <w:spacing w:after="0" w:line="240" w:lineRule="auto"/>
              <w:rPr>
                <w:rFonts w:ascii="Calibri" w:eastAsia="Times New Roman" w:hAnsi="Calibri" w:cs="Calibri"/>
                <w:sz w:val="24"/>
                <w:szCs w:val="24"/>
                <w:lang w:eastAsia="es-PE"/>
              </w:rPr>
            </w:pPr>
          </w:p>
        </w:tc>
      </w:tr>
      <w:tr w:rsidR="0045776C" w:rsidRPr="00C57A66" w14:paraId="1C1377CE" w14:textId="77777777" w:rsidTr="00F62416">
        <w:trPr>
          <w:trHeight w:val="380"/>
        </w:trPr>
        <w:tc>
          <w:tcPr>
            <w:tcW w:w="0" w:type="auto"/>
            <w:tcBorders>
              <w:top w:val="single" w:sz="4" w:space="0" w:color="FFFFFF"/>
              <w:left w:val="single" w:sz="4" w:space="0" w:color="FFFFFF"/>
              <w:bottom w:val="single" w:sz="4" w:space="0" w:color="FFE599"/>
              <w:right w:val="single" w:sz="4" w:space="0" w:color="FFFFFF"/>
            </w:tcBorders>
            <w:shd w:val="clear" w:color="auto" w:fill="FFE599"/>
            <w:tcMar>
              <w:top w:w="100" w:type="dxa"/>
              <w:left w:w="100" w:type="dxa"/>
              <w:bottom w:w="100" w:type="dxa"/>
              <w:right w:w="100" w:type="dxa"/>
            </w:tcMar>
            <w:hideMark/>
          </w:tcPr>
          <w:p w14:paraId="686A085C" w14:textId="77777777" w:rsidR="0045776C" w:rsidRPr="00C57A66" w:rsidRDefault="0045776C" w:rsidP="0045776C">
            <w:pPr>
              <w:spacing w:after="0" w:line="240" w:lineRule="auto"/>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Machu Picchu</w:t>
            </w:r>
          </w:p>
        </w:tc>
        <w:tc>
          <w:tcPr>
            <w:tcW w:w="0" w:type="auto"/>
            <w:tcBorders>
              <w:top w:val="single" w:sz="4" w:space="0" w:color="FFFFFF"/>
              <w:left w:val="single" w:sz="4" w:space="0" w:color="FFFFFF"/>
              <w:bottom w:val="single" w:sz="4" w:space="0" w:color="FFE599"/>
              <w:right w:val="single" w:sz="4" w:space="0" w:color="FFFFFF"/>
            </w:tcBorders>
            <w:shd w:val="clear" w:color="auto" w:fill="FFE599"/>
            <w:tcMar>
              <w:top w:w="100" w:type="dxa"/>
              <w:left w:w="100" w:type="dxa"/>
              <w:bottom w:w="100" w:type="dxa"/>
              <w:right w:w="100" w:type="dxa"/>
            </w:tcMar>
            <w:hideMark/>
          </w:tcPr>
          <w:p w14:paraId="46CFAB7B" w14:textId="77777777" w:rsidR="0045776C" w:rsidRPr="00C57A66" w:rsidRDefault="00F62416" w:rsidP="0045776C">
            <w:pPr>
              <w:spacing w:after="0" w:line="240" w:lineRule="auto"/>
              <w:rPr>
                <w:rFonts w:ascii="Calibri" w:eastAsia="Times New Roman" w:hAnsi="Calibri" w:cs="Calibri"/>
                <w:sz w:val="24"/>
                <w:szCs w:val="24"/>
                <w:lang w:eastAsia="es-PE"/>
              </w:rPr>
            </w:pPr>
            <w:hyperlink r:id="rId13" w:history="1">
              <w:r w:rsidR="0045776C" w:rsidRPr="00C57A66">
                <w:rPr>
                  <w:rFonts w:ascii="Calibri" w:eastAsia="Times New Roman" w:hAnsi="Calibri" w:cs="Calibri"/>
                  <w:sz w:val="24"/>
                  <w:szCs w:val="24"/>
                  <w:u w:val="single"/>
                  <w:lang w:eastAsia="es-PE"/>
                </w:rPr>
                <w:t>Casa Andina Standard Machu Picchu</w:t>
              </w:r>
            </w:hyperlink>
          </w:p>
        </w:tc>
        <w:tc>
          <w:tcPr>
            <w:tcW w:w="0" w:type="auto"/>
            <w:vMerge/>
            <w:tcBorders>
              <w:top w:val="single" w:sz="4" w:space="0" w:color="FFFFFF"/>
              <w:left w:val="single" w:sz="4" w:space="0" w:color="FFFFFF"/>
              <w:bottom w:val="single" w:sz="4" w:space="0" w:color="FFFFFF"/>
              <w:right w:val="single" w:sz="4" w:space="0" w:color="FFFFFF"/>
            </w:tcBorders>
            <w:vAlign w:val="center"/>
          </w:tcPr>
          <w:p w14:paraId="27F26367"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18DC3878"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536F0319"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64D6B610" w14:textId="77777777" w:rsidR="0045776C" w:rsidRPr="00C57A66" w:rsidRDefault="0045776C" w:rsidP="0045776C">
            <w:pPr>
              <w:spacing w:after="0" w:line="240" w:lineRule="auto"/>
              <w:rPr>
                <w:rFonts w:ascii="Calibri" w:eastAsia="Times New Roman" w:hAnsi="Calibri" w:cs="Calibri"/>
                <w:sz w:val="24"/>
                <w:szCs w:val="24"/>
                <w:lang w:eastAsia="es-PE"/>
              </w:rPr>
            </w:pPr>
          </w:p>
        </w:tc>
      </w:tr>
      <w:tr w:rsidR="0045776C" w:rsidRPr="00C57A66" w14:paraId="25C4BBD7" w14:textId="77777777" w:rsidTr="00F62416">
        <w:tc>
          <w:tcPr>
            <w:tcW w:w="0" w:type="auto"/>
            <w:gridSpan w:val="6"/>
            <w:tcBorders>
              <w:top w:val="single" w:sz="4" w:space="0" w:color="FFE599"/>
              <w:left w:val="single" w:sz="4" w:space="0" w:color="FFE599"/>
              <w:bottom w:val="single" w:sz="4" w:space="0" w:color="FFFFFF"/>
              <w:right w:val="single" w:sz="4" w:space="0" w:color="FFE599"/>
            </w:tcBorders>
            <w:shd w:val="clear" w:color="auto" w:fill="512507"/>
            <w:tcMar>
              <w:top w:w="100" w:type="dxa"/>
              <w:left w:w="100" w:type="dxa"/>
              <w:bottom w:w="100" w:type="dxa"/>
              <w:right w:w="100" w:type="dxa"/>
            </w:tcMar>
            <w:hideMark/>
          </w:tcPr>
          <w:p w14:paraId="31E7D435" w14:textId="77777777" w:rsidR="0045776C" w:rsidRPr="00C57A66" w:rsidRDefault="0045776C" w:rsidP="00C57A66">
            <w:pPr>
              <w:spacing w:after="0" w:line="240" w:lineRule="auto"/>
              <w:rPr>
                <w:rFonts w:ascii="Calibri" w:eastAsia="Times New Roman" w:hAnsi="Calibri" w:cs="Calibri"/>
                <w:sz w:val="24"/>
                <w:szCs w:val="24"/>
                <w:lang w:eastAsia="es-PE"/>
              </w:rPr>
            </w:pPr>
            <w:r w:rsidRPr="00C57A66">
              <w:rPr>
                <w:rFonts w:ascii="Calibri" w:eastAsia="Times New Roman" w:hAnsi="Calibri" w:cs="Calibri"/>
                <w:b/>
                <w:bCs/>
                <w:sz w:val="24"/>
                <w:szCs w:val="24"/>
                <w:lang w:eastAsia="es-PE"/>
              </w:rPr>
              <w:t xml:space="preserve">CATEGORÍA: PRIMERA 4 </w:t>
            </w:r>
            <w:r w:rsidRPr="00C57A66">
              <w:rPr>
                <w:rFonts w:ascii="Segoe UI Symbol" w:eastAsia="Times New Roman" w:hAnsi="Segoe UI Symbol" w:cs="Segoe UI Symbol"/>
                <w:b/>
                <w:bCs/>
                <w:sz w:val="24"/>
                <w:szCs w:val="24"/>
                <w:lang w:eastAsia="es-PE"/>
              </w:rPr>
              <w:t>★</w:t>
            </w:r>
          </w:p>
        </w:tc>
      </w:tr>
      <w:tr w:rsidR="0045776C" w:rsidRPr="00C57A66" w14:paraId="3840F923" w14:textId="77777777" w:rsidTr="00F62416">
        <w:trPr>
          <w:trHeight w:val="360"/>
        </w:trPr>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0766DEA2" w14:textId="77777777" w:rsidR="0045776C" w:rsidRPr="00C57A66" w:rsidRDefault="0045776C" w:rsidP="0045776C">
            <w:pPr>
              <w:spacing w:after="0" w:line="240" w:lineRule="auto"/>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Lima</w:t>
            </w:r>
          </w:p>
        </w:tc>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107790D2" w14:textId="77777777" w:rsidR="0045776C" w:rsidRPr="00C57A66" w:rsidRDefault="00F62416" w:rsidP="0045776C">
            <w:pPr>
              <w:spacing w:after="0" w:line="240" w:lineRule="auto"/>
              <w:rPr>
                <w:rFonts w:ascii="Calibri" w:eastAsia="Times New Roman" w:hAnsi="Calibri" w:cs="Calibri"/>
                <w:sz w:val="24"/>
                <w:szCs w:val="24"/>
                <w:lang w:eastAsia="es-PE"/>
              </w:rPr>
            </w:pPr>
            <w:hyperlink r:id="rId14" w:history="1">
              <w:r w:rsidR="0045776C" w:rsidRPr="00C57A66">
                <w:rPr>
                  <w:rFonts w:ascii="Calibri" w:eastAsia="Times New Roman" w:hAnsi="Calibri" w:cs="Calibri"/>
                  <w:sz w:val="24"/>
                  <w:szCs w:val="24"/>
                  <w:u w:val="single"/>
                  <w:lang w:eastAsia="es-PE"/>
                </w:rPr>
                <w:t>La Hacienda Miraflores</w:t>
              </w:r>
            </w:hyperlink>
          </w:p>
        </w:tc>
        <w:tc>
          <w:tcPr>
            <w:tcW w:w="0" w:type="auto"/>
            <w:vMerge w:val="restart"/>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vAlign w:val="center"/>
          </w:tcPr>
          <w:p w14:paraId="55FB82F5" w14:textId="1A66A4A4" w:rsidR="0045776C" w:rsidRPr="00F62416" w:rsidRDefault="0070467A" w:rsidP="0045776C">
            <w:pPr>
              <w:spacing w:after="0" w:line="240" w:lineRule="auto"/>
              <w:ind w:left="60"/>
              <w:jc w:val="center"/>
              <w:rPr>
                <w:rFonts w:ascii="Calibri" w:eastAsia="Times New Roman" w:hAnsi="Calibri" w:cs="Calibri"/>
                <w:b/>
                <w:bCs/>
                <w:sz w:val="24"/>
                <w:szCs w:val="24"/>
                <w:lang w:eastAsia="es-PE"/>
              </w:rPr>
            </w:pPr>
            <w:r w:rsidRPr="00F62416">
              <w:rPr>
                <w:rFonts w:ascii="Calibri" w:eastAsia="Times New Roman" w:hAnsi="Calibri" w:cs="Calibri"/>
                <w:b/>
                <w:bCs/>
                <w:sz w:val="24"/>
                <w:szCs w:val="24"/>
                <w:lang w:eastAsia="es-PE"/>
              </w:rPr>
              <w:t>3.</w:t>
            </w:r>
            <w:r w:rsidR="00F62416" w:rsidRPr="00F62416">
              <w:rPr>
                <w:rFonts w:ascii="Calibri" w:eastAsia="Times New Roman" w:hAnsi="Calibri" w:cs="Calibri"/>
                <w:b/>
                <w:bCs/>
                <w:sz w:val="24"/>
                <w:szCs w:val="24"/>
                <w:lang w:eastAsia="es-PE"/>
              </w:rPr>
              <w:t>3</w:t>
            </w:r>
            <w:r w:rsidR="005B790C" w:rsidRPr="00F62416">
              <w:rPr>
                <w:rFonts w:ascii="Calibri" w:eastAsia="Times New Roman" w:hAnsi="Calibri" w:cs="Calibri"/>
                <w:b/>
                <w:bCs/>
                <w:sz w:val="24"/>
                <w:szCs w:val="24"/>
                <w:lang w:eastAsia="es-PE"/>
              </w:rPr>
              <w:t>4</w:t>
            </w:r>
            <w:r w:rsidR="00F62416" w:rsidRPr="00F62416">
              <w:rPr>
                <w:rFonts w:ascii="Calibri" w:eastAsia="Times New Roman" w:hAnsi="Calibri" w:cs="Calibri"/>
                <w:b/>
                <w:bCs/>
                <w:sz w:val="24"/>
                <w:szCs w:val="24"/>
                <w:lang w:eastAsia="es-PE"/>
              </w:rPr>
              <w:t>0</w:t>
            </w:r>
            <w:r w:rsidRPr="00F62416">
              <w:rPr>
                <w:rFonts w:ascii="Calibri" w:eastAsia="Times New Roman" w:hAnsi="Calibri" w:cs="Calibri"/>
                <w:b/>
                <w:bCs/>
                <w:sz w:val="24"/>
                <w:szCs w:val="24"/>
                <w:lang w:eastAsia="es-PE"/>
              </w:rPr>
              <w:t xml:space="preserve"> usd</w:t>
            </w:r>
          </w:p>
        </w:tc>
        <w:tc>
          <w:tcPr>
            <w:tcW w:w="0" w:type="auto"/>
            <w:vMerge w:val="restart"/>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vAlign w:val="center"/>
          </w:tcPr>
          <w:p w14:paraId="2CDBD376" w14:textId="5DEB3877" w:rsidR="0045776C" w:rsidRPr="00F62416" w:rsidRDefault="0070467A" w:rsidP="0045776C">
            <w:pPr>
              <w:spacing w:after="0" w:line="240" w:lineRule="auto"/>
              <w:ind w:left="60"/>
              <w:jc w:val="center"/>
              <w:rPr>
                <w:rFonts w:ascii="Calibri" w:eastAsia="Times New Roman" w:hAnsi="Calibri" w:cs="Calibri"/>
                <w:b/>
                <w:bCs/>
                <w:sz w:val="24"/>
                <w:szCs w:val="24"/>
                <w:lang w:eastAsia="es-PE"/>
              </w:rPr>
            </w:pPr>
            <w:r w:rsidRPr="00F62416">
              <w:rPr>
                <w:rFonts w:ascii="Calibri" w:eastAsia="Times New Roman" w:hAnsi="Calibri" w:cs="Calibri"/>
                <w:b/>
                <w:bCs/>
                <w:sz w:val="24"/>
                <w:szCs w:val="24"/>
                <w:lang w:eastAsia="es-PE"/>
              </w:rPr>
              <w:t>2.</w:t>
            </w:r>
            <w:r w:rsidR="005B790C" w:rsidRPr="00F62416">
              <w:rPr>
                <w:rFonts w:ascii="Calibri" w:eastAsia="Times New Roman" w:hAnsi="Calibri" w:cs="Calibri"/>
                <w:b/>
                <w:bCs/>
                <w:sz w:val="24"/>
                <w:szCs w:val="24"/>
                <w:lang w:eastAsia="es-PE"/>
              </w:rPr>
              <w:t>2</w:t>
            </w:r>
            <w:r w:rsidR="00F62416" w:rsidRPr="00F62416">
              <w:rPr>
                <w:rFonts w:ascii="Calibri" w:eastAsia="Times New Roman" w:hAnsi="Calibri" w:cs="Calibri"/>
                <w:b/>
                <w:bCs/>
                <w:sz w:val="24"/>
                <w:szCs w:val="24"/>
                <w:lang w:eastAsia="es-PE"/>
              </w:rPr>
              <w:t>6</w:t>
            </w:r>
            <w:r w:rsidRPr="00F62416">
              <w:rPr>
                <w:rFonts w:ascii="Calibri" w:eastAsia="Times New Roman" w:hAnsi="Calibri" w:cs="Calibri"/>
                <w:b/>
                <w:bCs/>
                <w:sz w:val="24"/>
                <w:szCs w:val="24"/>
                <w:lang w:eastAsia="es-PE"/>
              </w:rPr>
              <w:t>0 usd</w:t>
            </w:r>
          </w:p>
        </w:tc>
        <w:tc>
          <w:tcPr>
            <w:tcW w:w="0" w:type="auto"/>
            <w:vMerge w:val="restart"/>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vAlign w:val="center"/>
          </w:tcPr>
          <w:p w14:paraId="084C2346" w14:textId="017638CA" w:rsidR="0045776C" w:rsidRPr="00F62416" w:rsidRDefault="0070467A" w:rsidP="0045776C">
            <w:pPr>
              <w:spacing w:after="0" w:line="240" w:lineRule="auto"/>
              <w:ind w:left="60"/>
              <w:jc w:val="center"/>
              <w:rPr>
                <w:rFonts w:ascii="Calibri" w:eastAsia="Times New Roman" w:hAnsi="Calibri" w:cs="Calibri"/>
                <w:b/>
                <w:bCs/>
                <w:sz w:val="24"/>
                <w:szCs w:val="24"/>
                <w:lang w:eastAsia="es-PE"/>
              </w:rPr>
            </w:pPr>
            <w:r w:rsidRPr="00F62416">
              <w:rPr>
                <w:rFonts w:ascii="Calibri" w:eastAsia="Times New Roman" w:hAnsi="Calibri" w:cs="Calibri"/>
                <w:b/>
                <w:bCs/>
                <w:sz w:val="24"/>
                <w:szCs w:val="24"/>
                <w:lang w:eastAsia="es-PE"/>
              </w:rPr>
              <w:t>2.</w:t>
            </w:r>
            <w:r w:rsidR="00F62416" w:rsidRPr="00F62416">
              <w:rPr>
                <w:rFonts w:ascii="Calibri" w:eastAsia="Times New Roman" w:hAnsi="Calibri" w:cs="Calibri"/>
                <w:b/>
                <w:bCs/>
                <w:sz w:val="24"/>
                <w:szCs w:val="24"/>
                <w:lang w:eastAsia="es-PE"/>
              </w:rPr>
              <w:t>145</w:t>
            </w:r>
            <w:r w:rsidRPr="00F62416">
              <w:rPr>
                <w:rFonts w:ascii="Calibri" w:eastAsia="Times New Roman" w:hAnsi="Calibri" w:cs="Calibri"/>
                <w:b/>
                <w:bCs/>
                <w:sz w:val="24"/>
                <w:szCs w:val="24"/>
                <w:lang w:eastAsia="es-PE"/>
              </w:rPr>
              <w:t xml:space="preserve"> usd</w:t>
            </w:r>
          </w:p>
        </w:tc>
        <w:tc>
          <w:tcPr>
            <w:tcW w:w="0" w:type="auto"/>
            <w:vMerge w:val="restart"/>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vAlign w:val="center"/>
          </w:tcPr>
          <w:p w14:paraId="6BF1D9E4" w14:textId="0FF79745" w:rsidR="0045776C" w:rsidRPr="00F62416" w:rsidRDefault="00AF649F" w:rsidP="0045776C">
            <w:pPr>
              <w:spacing w:after="0" w:line="240" w:lineRule="auto"/>
              <w:ind w:left="60"/>
              <w:jc w:val="center"/>
              <w:rPr>
                <w:rFonts w:ascii="Calibri" w:eastAsia="Times New Roman" w:hAnsi="Calibri" w:cs="Calibri"/>
                <w:b/>
                <w:bCs/>
                <w:sz w:val="24"/>
                <w:szCs w:val="24"/>
                <w:lang w:eastAsia="es-PE"/>
              </w:rPr>
            </w:pPr>
            <w:r w:rsidRPr="00F62416">
              <w:rPr>
                <w:rFonts w:ascii="Calibri" w:eastAsia="Times New Roman" w:hAnsi="Calibri" w:cs="Calibri"/>
                <w:b/>
                <w:bCs/>
                <w:sz w:val="24"/>
                <w:szCs w:val="24"/>
                <w:lang w:eastAsia="es-PE"/>
              </w:rPr>
              <w:t>7</w:t>
            </w:r>
            <w:r w:rsidR="00F62416" w:rsidRPr="00F62416">
              <w:rPr>
                <w:rFonts w:ascii="Calibri" w:eastAsia="Times New Roman" w:hAnsi="Calibri" w:cs="Calibri"/>
                <w:b/>
                <w:bCs/>
                <w:sz w:val="24"/>
                <w:szCs w:val="24"/>
                <w:lang w:eastAsia="es-PE"/>
              </w:rPr>
              <w:t>3</w:t>
            </w:r>
            <w:r w:rsidRPr="00F62416">
              <w:rPr>
                <w:rFonts w:ascii="Calibri" w:eastAsia="Times New Roman" w:hAnsi="Calibri" w:cs="Calibri"/>
                <w:b/>
                <w:bCs/>
                <w:sz w:val="24"/>
                <w:szCs w:val="24"/>
                <w:lang w:eastAsia="es-PE"/>
              </w:rPr>
              <w:t>0   usd</w:t>
            </w:r>
          </w:p>
        </w:tc>
      </w:tr>
      <w:tr w:rsidR="0045776C" w:rsidRPr="00C57A66" w14:paraId="53BA414A" w14:textId="77777777" w:rsidTr="00F62416">
        <w:trPr>
          <w:trHeight w:val="380"/>
        </w:trPr>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2FA2908D" w14:textId="77777777" w:rsidR="0045776C" w:rsidRPr="00C57A66" w:rsidRDefault="0045776C" w:rsidP="0045776C">
            <w:pPr>
              <w:spacing w:after="0" w:line="240" w:lineRule="auto"/>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Arequipa</w:t>
            </w:r>
          </w:p>
        </w:tc>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0A904D17" w14:textId="77777777" w:rsidR="0045776C" w:rsidRPr="00C57A66" w:rsidRDefault="00F62416" w:rsidP="0045776C">
            <w:pPr>
              <w:spacing w:after="0" w:line="240" w:lineRule="auto"/>
              <w:rPr>
                <w:rFonts w:ascii="Calibri" w:eastAsia="Times New Roman" w:hAnsi="Calibri" w:cs="Calibri"/>
                <w:sz w:val="24"/>
                <w:szCs w:val="24"/>
                <w:lang w:eastAsia="es-PE"/>
              </w:rPr>
            </w:pPr>
            <w:hyperlink r:id="rId15" w:history="1">
              <w:r w:rsidR="0045776C" w:rsidRPr="00C57A66">
                <w:rPr>
                  <w:rFonts w:ascii="Calibri" w:eastAsia="Times New Roman" w:hAnsi="Calibri" w:cs="Calibri"/>
                  <w:sz w:val="24"/>
                  <w:szCs w:val="24"/>
                  <w:u w:val="single"/>
                  <w:lang w:eastAsia="es-PE"/>
                </w:rPr>
                <w:t>Hotel Fundador</w:t>
              </w:r>
            </w:hyperlink>
          </w:p>
        </w:tc>
        <w:tc>
          <w:tcPr>
            <w:tcW w:w="0" w:type="auto"/>
            <w:vMerge/>
            <w:tcBorders>
              <w:top w:val="single" w:sz="4" w:space="0" w:color="FFFFFF"/>
              <w:left w:val="single" w:sz="4" w:space="0" w:color="FFFFFF"/>
              <w:bottom w:val="single" w:sz="4" w:space="0" w:color="FFFFFF"/>
              <w:right w:val="single" w:sz="4" w:space="0" w:color="FFFFFF"/>
            </w:tcBorders>
            <w:vAlign w:val="center"/>
          </w:tcPr>
          <w:p w14:paraId="5CEA12FE"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1AE7777D"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3CDFA863"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6B4BBDB9" w14:textId="77777777" w:rsidR="0045776C" w:rsidRPr="00C57A66" w:rsidRDefault="0045776C" w:rsidP="0045776C">
            <w:pPr>
              <w:spacing w:after="0" w:line="240" w:lineRule="auto"/>
              <w:rPr>
                <w:rFonts w:ascii="Calibri" w:eastAsia="Times New Roman" w:hAnsi="Calibri" w:cs="Calibri"/>
                <w:sz w:val="24"/>
                <w:szCs w:val="24"/>
                <w:lang w:eastAsia="es-PE"/>
              </w:rPr>
            </w:pPr>
          </w:p>
        </w:tc>
      </w:tr>
      <w:tr w:rsidR="0045776C" w:rsidRPr="00C57A66" w14:paraId="241CD72A" w14:textId="77777777" w:rsidTr="00F62416">
        <w:trPr>
          <w:trHeight w:val="380"/>
        </w:trPr>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2B67A10E" w14:textId="77777777" w:rsidR="0045776C" w:rsidRPr="00C57A66" w:rsidRDefault="0045776C" w:rsidP="0045776C">
            <w:pPr>
              <w:spacing w:after="0" w:line="240" w:lineRule="auto"/>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Colca</w:t>
            </w:r>
          </w:p>
        </w:tc>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419A6283" w14:textId="77777777" w:rsidR="0045776C" w:rsidRPr="00C57A66" w:rsidRDefault="00F62416" w:rsidP="0045776C">
            <w:pPr>
              <w:spacing w:after="0" w:line="240" w:lineRule="auto"/>
              <w:rPr>
                <w:rFonts w:ascii="Calibri" w:eastAsia="Times New Roman" w:hAnsi="Calibri" w:cs="Calibri"/>
                <w:sz w:val="24"/>
                <w:szCs w:val="24"/>
                <w:lang w:eastAsia="es-PE"/>
              </w:rPr>
            </w:pPr>
            <w:hyperlink r:id="rId16" w:history="1">
              <w:r w:rsidR="0045776C" w:rsidRPr="00C57A66">
                <w:rPr>
                  <w:rFonts w:ascii="Calibri" w:eastAsia="Times New Roman" w:hAnsi="Calibri" w:cs="Calibri"/>
                  <w:sz w:val="24"/>
                  <w:szCs w:val="24"/>
                  <w:u w:val="single"/>
                  <w:lang w:eastAsia="es-PE"/>
                </w:rPr>
                <w:t>El Refugio</w:t>
              </w:r>
            </w:hyperlink>
          </w:p>
        </w:tc>
        <w:tc>
          <w:tcPr>
            <w:tcW w:w="0" w:type="auto"/>
            <w:vMerge/>
            <w:tcBorders>
              <w:top w:val="single" w:sz="4" w:space="0" w:color="FFFFFF"/>
              <w:left w:val="single" w:sz="4" w:space="0" w:color="FFFFFF"/>
              <w:bottom w:val="single" w:sz="4" w:space="0" w:color="FFFFFF"/>
              <w:right w:val="single" w:sz="4" w:space="0" w:color="FFFFFF"/>
            </w:tcBorders>
            <w:vAlign w:val="center"/>
          </w:tcPr>
          <w:p w14:paraId="5AC21FEB"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644F5C86"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539D7EEF"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5C1B7322" w14:textId="77777777" w:rsidR="0045776C" w:rsidRPr="00C57A66" w:rsidRDefault="0045776C" w:rsidP="0045776C">
            <w:pPr>
              <w:spacing w:after="0" w:line="240" w:lineRule="auto"/>
              <w:rPr>
                <w:rFonts w:ascii="Calibri" w:eastAsia="Times New Roman" w:hAnsi="Calibri" w:cs="Calibri"/>
                <w:sz w:val="24"/>
                <w:szCs w:val="24"/>
                <w:lang w:eastAsia="es-PE"/>
              </w:rPr>
            </w:pPr>
          </w:p>
        </w:tc>
      </w:tr>
      <w:tr w:rsidR="0045776C" w:rsidRPr="00C57A66" w14:paraId="600B9DB0" w14:textId="77777777" w:rsidTr="00F62416">
        <w:trPr>
          <w:trHeight w:val="380"/>
        </w:trPr>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01772ABF" w14:textId="77777777" w:rsidR="0045776C" w:rsidRPr="00C57A66" w:rsidRDefault="0045776C" w:rsidP="0045776C">
            <w:pPr>
              <w:spacing w:after="0" w:line="240" w:lineRule="auto"/>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Puno</w:t>
            </w:r>
          </w:p>
        </w:tc>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53AF959C" w14:textId="77777777" w:rsidR="0045776C" w:rsidRPr="00C57A66" w:rsidRDefault="00F62416" w:rsidP="0045776C">
            <w:pPr>
              <w:spacing w:after="0" w:line="240" w:lineRule="auto"/>
              <w:rPr>
                <w:rFonts w:ascii="Calibri" w:eastAsia="Times New Roman" w:hAnsi="Calibri" w:cs="Calibri"/>
                <w:sz w:val="24"/>
                <w:szCs w:val="24"/>
                <w:lang w:eastAsia="es-PE"/>
              </w:rPr>
            </w:pPr>
            <w:hyperlink r:id="rId17" w:history="1">
              <w:r w:rsidR="0045776C" w:rsidRPr="00C57A66">
                <w:rPr>
                  <w:rFonts w:ascii="Calibri" w:eastAsia="Times New Roman" w:hAnsi="Calibri" w:cs="Calibri"/>
                  <w:sz w:val="24"/>
                  <w:szCs w:val="24"/>
                  <w:u w:val="single"/>
                  <w:lang w:eastAsia="es-PE"/>
                </w:rPr>
                <w:t>Jose Antonio</w:t>
              </w:r>
            </w:hyperlink>
          </w:p>
        </w:tc>
        <w:tc>
          <w:tcPr>
            <w:tcW w:w="0" w:type="auto"/>
            <w:vMerge/>
            <w:tcBorders>
              <w:top w:val="single" w:sz="4" w:space="0" w:color="FFFFFF"/>
              <w:left w:val="single" w:sz="4" w:space="0" w:color="FFFFFF"/>
              <w:bottom w:val="single" w:sz="4" w:space="0" w:color="FFFFFF"/>
              <w:right w:val="single" w:sz="4" w:space="0" w:color="FFFFFF"/>
            </w:tcBorders>
            <w:vAlign w:val="center"/>
          </w:tcPr>
          <w:p w14:paraId="120B72AB"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5C3AC5C3"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55C1BA28"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040F7517" w14:textId="77777777" w:rsidR="0045776C" w:rsidRPr="00C57A66" w:rsidRDefault="0045776C" w:rsidP="0045776C">
            <w:pPr>
              <w:spacing w:after="0" w:line="240" w:lineRule="auto"/>
              <w:rPr>
                <w:rFonts w:ascii="Calibri" w:eastAsia="Times New Roman" w:hAnsi="Calibri" w:cs="Calibri"/>
                <w:sz w:val="24"/>
                <w:szCs w:val="24"/>
                <w:lang w:eastAsia="es-PE"/>
              </w:rPr>
            </w:pPr>
          </w:p>
        </w:tc>
      </w:tr>
      <w:tr w:rsidR="0045776C" w:rsidRPr="00C57A66" w14:paraId="1C00CFAB" w14:textId="77777777" w:rsidTr="00F62416">
        <w:trPr>
          <w:trHeight w:val="380"/>
        </w:trPr>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38AD5AD4" w14:textId="77777777" w:rsidR="0045776C" w:rsidRPr="00C57A66" w:rsidRDefault="0045776C" w:rsidP="0045776C">
            <w:pPr>
              <w:spacing w:after="0" w:line="240" w:lineRule="auto"/>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Cusco</w:t>
            </w:r>
          </w:p>
        </w:tc>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6D825473" w14:textId="714D501F" w:rsidR="0045776C" w:rsidRPr="00C57A66" w:rsidRDefault="00F62416" w:rsidP="0045776C">
            <w:pPr>
              <w:spacing w:after="0" w:line="240" w:lineRule="auto"/>
              <w:rPr>
                <w:rFonts w:ascii="Calibri" w:eastAsia="Times New Roman" w:hAnsi="Calibri" w:cs="Calibri"/>
                <w:sz w:val="24"/>
                <w:szCs w:val="24"/>
                <w:lang w:eastAsia="es-PE"/>
              </w:rPr>
            </w:pPr>
            <w:hyperlink r:id="rId18" w:history="1">
              <w:r w:rsidR="0045776C" w:rsidRPr="00C57A66">
                <w:rPr>
                  <w:rFonts w:ascii="Calibri" w:eastAsia="Times New Roman" w:hAnsi="Calibri" w:cs="Calibri"/>
                  <w:sz w:val="24"/>
                  <w:szCs w:val="24"/>
                  <w:u w:val="single"/>
                  <w:lang w:eastAsia="es-PE"/>
                </w:rPr>
                <w:t xml:space="preserve">San </w:t>
              </w:r>
              <w:r w:rsidR="00C57A66" w:rsidRPr="00C57A66">
                <w:rPr>
                  <w:rFonts w:ascii="Calibri" w:eastAsia="Times New Roman" w:hAnsi="Calibri" w:cs="Calibri"/>
                  <w:sz w:val="24"/>
                  <w:szCs w:val="24"/>
                  <w:u w:val="single"/>
                  <w:lang w:eastAsia="es-PE"/>
                </w:rPr>
                <w:t>Agustín</w:t>
              </w:r>
              <w:r w:rsidR="0045776C" w:rsidRPr="00C57A66">
                <w:rPr>
                  <w:rFonts w:ascii="Calibri" w:eastAsia="Times New Roman" w:hAnsi="Calibri" w:cs="Calibri"/>
                  <w:sz w:val="24"/>
                  <w:szCs w:val="24"/>
                  <w:u w:val="single"/>
                  <w:lang w:eastAsia="es-PE"/>
                </w:rPr>
                <w:t xml:space="preserve"> El Dorado</w:t>
              </w:r>
            </w:hyperlink>
          </w:p>
        </w:tc>
        <w:tc>
          <w:tcPr>
            <w:tcW w:w="0" w:type="auto"/>
            <w:vMerge/>
            <w:tcBorders>
              <w:top w:val="single" w:sz="4" w:space="0" w:color="FFFFFF"/>
              <w:left w:val="single" w:sz="4" w:space="0" w:color="FFFFFF"/>
              <w:bottom w:val="single" w:sz="4" w:space="0" w:color="FFFFFF"/>
              <w:right w:val="single" w:sz="4" w:space="0" w:color="FFFFFF"/>
            </w:tcBorders>
            <w:vAlign w:val="center"/>
          </w:tcPr>
          <w:p w14:paraId="3BEEAD06"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4E7092B9"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4FB9B15A"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21D5A3FC" w14:textId="77777777" w:rsidR="0045776C" w:rsidRPr="00C57A66" w:rsidRDefault="0045776C" w:rsidP="0045776C">
            <w:pPr>
              <w:spacing w:after="0" w:line="240" w:lineRule="auto"/>
              <w:rPr>
                <w:rFonts w:ascii="Calibri" w:eastAsia="Times New Roman" w:hAnsi="Calibri" w:cs="Calibri"/>
                <w:sz w:val="24"/>
                <w:szCs w:val="24"/>
                <w:lang w:eastAsia="es-PE"/>
              </w:rPr>
            </w:pPr>
          </w:p>
        </w:tc>
      </w:tr>
      <w:tr w:rsidR="0045776C" w:rsidRPr="00C57A66" w14:paraId="7B30985E" w14:textId="77777777" w:rsidTr="00F62416">
        <w:trPr>
          <w:trHeight w:val="380"/>
        </w:trPr>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662B93C8" w14:textId="77777777" w:rsidR="0045776C" w:rsidRPr="00C57A66" w:rsidRDefault="0045776C" w:rsidP="0045776C">
            <w:pPr>
              <w:spacing w:after="0" w:line="240" w:lineRule="auto"/>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Valle</w:t>
            </w:r>
          </w:p>
        </w:tc>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30D1567E" w14:textId="45FDA841" w:rsidR="0045776C" w:rsidRPr="00C57A66" w:rsidRDefault="00F62416" w:rsidP="0045776C">
            <w:pPr>
              <w:spacing w:after="0" w:line="240" w:lineRule="auto"/>
              <w:rPr>
                <w:rFonts w:ascii="Calibri" w:eastAsia="Times New Roman" w:hAnsi="Calibri" w:cs="Calibri"/>
                <w:sz w:val="24"/>
                <w:szCs w:val="24"/>
                <w:lang w:eastAsia="es-PE"/>
              </w:rPr>
            </w:pPr>
            <w:hyperlink r:id="rId19" w:history="1">
              <w:r w:rsidR="0045776C" w:rsidRPr="00C57A66">
                <w:rPr>
                  <w:rFonts w:ascii="Calibri" w:eastAsia="Times New Roman" w:hAnsi="Calibri" w:cs="Calibri"/>
                  <w:sz w:val="24"/>
                  <w:szCs w:val="24"/>
                  <w:u w:val="single"/>
                  <w:lang w:eastAsia="es-PE"/>
                </w:rPr>
                <w:t xml:space="preserve">San </w:t>
              </w:r>
              <w:r w:rsidR="00C57A66" w:rsidRPr="00C57A66">
                <w:rPr>
                  <w:rFonts w:ascii="Calibri" w:eastAsia="Times New Roman" w:hAnsi="Calibri" w:cs="Calibri"/>
                  <w:sz w:val="24"/>
                  <w:szCs w:val="24"/>
                  <w:u w:val="single"/>
                  <w:lang w:eastAsia="es-PE"/>
                </w:rPr>
                <w:t>Agustín</w:t>
              </w:r>
              <w:r w:rsidR="0045776C" w:rsidRPr="00C57A66">
                <w:rPr>
                  <w:rFonts w:ascii="Calibri" w:eastAsia="Times New Roman" w:hAnsi="Calibri" w:cs="Calibri"/>
                  <w:sz w:val="24"/>
                  <w:szCs w:val="24"/>
                  <w:u w:val="single"/>
                  <w:lang w:eastAsia="es-PE"/>
                </w:rPr>
                <w:t xml:space="preserve"> Recoleta</w:t>
              </w:r>
            </w:hyperlink>
          </w:p>
        </w:tc>
        <w:tc>
          <w:tcPr>
            <w:tcW w:w="0" w:type="auto"/>
            <w:vMerge/>
            <w:tcBorders>
              <w:top w:val="single" w:sz="4" w:space="0" w:color="FFFFFF"/>
              <w:left w:val="single" w:sz="4" w:space="0" w:color="FFFFFF"/>
              <w:bottom w:val="single" w:sz="4" w:space="0" w:color="FFFFFF"/>
              <w:right w:val="single" w:sz="4" w:space="0" w:color="FFFFFF"/>
            </w:tcBorders>
            <w:vAlign w:val="center"/>
          </w:tcPr>
          <w:p w14:paraId="69EFFCC2"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36C08847"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1338D18E"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05CBEC30" w14:textId="77777777" w:rsidR="0045776C" w:rsidRPr="00C57A66" w:rsidRDefault="0045776C" w:rsidP="0045776C">
            <w:pPr>
              <w:spacing w:after="0" w:line="240" w:lineRule="auto"/>
              <w:rPr>
                <w:rFonts w:ascii="Calibri" w:eastAsia="Times New Roman" w:hAnsi="Calibri" w:cs="Calibri"/>
                <w:sz w:val="24"/>
                <w:szCs w:val="24"/>
                <w:lang w:eastAsia="es-PE"/>
              </w:rPr>
            </w:pPr>
          </w:p>
        </w:tc>
      </w:tr>
      <w:tr w:rsidR="0045776C" w:rsidRPr="00C57A66" w14:paraId="7F3335C5" w14:textId="77777777" w:rsidTr="00F62416">
        <w:trPr>
          <w:trHeight w:val="380"/>
        </w:trPr>
        <w:tc>
          <w:tcPr>
            <w:tcW w:w="0" w:type="auto"/>
            <w:tcBorders>
              <w:top w:val="single" w:sz="4" w:space="0" w:color="FFFFFF"/>
              <w:left w:val="single" w:sz="4" w:space="0" w:color="FFFFFF"/>
              <w:bottom w:val="single" w:sz="4" w:space="0" w:color="FFE599"/>
              <w:right w:val="single" w:sz="4" w:space="0" w:color="FFFFFF"/>
            </w:tcBorders>
            <w:shd w:val="clear" w:color="auto" w:fill="FFE599"/>
            <w:tcMar>
              <w:top w:w="100" w:type="dxa"/>
              <w:left w:w="100" w:type="dxa"/>
              <w:bottom w:w="100" w:type="dxa"/>
              <w:right w:w="100" w:type="dxa"/>
            </w:tcMar>
            <w:hideMark/>
          </w:tcPr>
          <w:p w14:paraId="1252516D" w14:textId="77777777" w:rsidR="0045776C" w:rsidRPr="00C57A66" w:rsidRDefault="0045776C" w:rsidP="0045776C">
            <w:pPr>
              <w:spacing w:after="0" w:line="240" w:lineRule="auto"/>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Machu Picchu</w:t>
            </w:r>
          </w:p>
        </w:tc>
        <w:tc>
          <w:tcPr>
            <w:tcW w:w="0" w:type="auto"/>
            <w:tcBorders>
              <w:top w:val="single" w:sz="4" w:space="0" w:color="FFFFFF"/>
              <w:left w:val="single" w:sz="4" w:space="0" w:color="FFFFFF"/>
              <w:bottom w:val="single" w:sz="4" w:space="0" w:color="FFE599"/>
              <w:right w:val="single" w:sz="4" w:space="0" w:color="FFFFFF"/>
            </w:tcBorders>
            <w:shd w:val="clear" w:color="auto" w:fill="FFE599"/>
            <w:tcMar>
              <w:top w:w="100" w:type="dxa"/>
              <w:left w:w="100" w:type="dxa"/>
              <w:bottom w:w="100" w:type="dxa"/>
              <w:right w:w="100" w:type="dxa"/>
            </w:tcMar>
            <w:hideMark/>
          </w:tcPr>
          <w:p w14:paraId="7B0A7F10" w14:textId="77777777" w:rsidR="0045776C" w:rsidRPr="00C57A66" w:rsidRDefault="00F62416" w:rsidP="0045776C">
            <w:pPr>
              <w:spacing w:after="0" w:line="240" w:lineRule="auto"/>
              <w:rPr>
                <w:rFonts w:ascii="Calibri" w:eastAsia="Times New Roman" w:hAnsi="Calibri" w:cs="Calibri"/>
                <w:sz w:val="24"/>
                <w:szCs w:val="24"/>
                <w:lang w:eastAsia="es-PE"/>
              </w:rPr>
            </w:pPr>
            <w:hyperlink r:id="rId20" w:history="1">
              <w:r w:rsidR="0045776C" w:rsidRPr="00C57A66">
                <w:rPr>
                  <w:rFonts w:ascii="Calibri" w:eastAsia="Times New Roman" w:hAnsi="Calibri" w:cs="Calibri"/>
                  <w:sz w:val="24"/>
                  <w:szCs w:val="24"/>
                  <w:u w:val="single"/>
                  <w:lang w:eastAsia="es-PE"/>
                </w:rPr>
                <w:t>El Mapi</w:t>
              </w:r>
            </w:hyperlink>
          </w:p>
        </w:tc>
        <w:tc>
          <w:tcPr>
            <w:tcW w:w="0" w:type="auto"/>
            <w:vMerge/>
            <w:tcBorders>
              <w:top w:val="single" w:sz="4" w:space="0" w:color="FFFFFF"/>
              <w:left w:val="single" w:sz="4" w:space="0" w:color="FFFFFF"/>
              <w:bottom w:val="single" w:sz="4" w:space="0" w:color="FFFFFF"/>
              <w:right w:val="single" w:sz="4" w:space="0" w:color="FFFFFF"/>
            </w:tcBorders>
            <w:vAlign w:val="center"/>
          </w:tcPr>
          <w:p w14:paraId="5CB9790E"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5265EBD2"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2B14BA0C"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55322145" w14:textId="77777777" w:rsidR="0045776C" w:rsidRPr="00C57A66" w:rsidRDefault="0045776C" w:rsidP="0045776C">
            <w:pPr>
              <w:spacing w:after="0" w:line="240" w:lineRule="auto"/>
              <w:rPr>
                <w:rFonts w:ascii="Calibri" w:eastAsia="Times New Roman" w:hAnsi="Calibri" w:cs="Calibri"/>
                <w:sz w:val="24"/>
                <w:szCs w:val="24"/>
                <w:lang w:eastAsia="es-PE"/>
              </w:rPr>
            </w:pPr>
          </w:p>
        </w:tc>
      </w:tr>
      <w:tr w:rsidR="0045776C" w:rsidRPr="00C57A66" w14:paraId="00E14EA1" w14:textId="77777777" w:rsidTr="00F62416">
        <w:tc>
          <w:tcPr>
            <w:tcW w:w="0" w:type="auto"/>
            <w:gridSpan w:val="6"/>
            <w:tcBorders>
              <w:top w:val="single" w:sz="4" w:space="0" w:color="FFE599"/>
              <w:left w:val="single" w:sz="4" w:space="0" w:color="FFE599"/>
              <w:bottom w:val="single" w:sz="4" w:space="0" w:color="FFFFFF"/>
              <w:right w:val="single" w:sz="4" w:space="0" w:color="FFE599"/>
            </w:tcBorders>
            <w:shd w:val="clear" w:color="auto" w:fill="512507"/>
            <w:tcMar>
              <w:top w:w="100" w:type="dxa"/>
              <w:left w:w="100" w:type="dxa"/>
              <w:bottom w:w="100" w:type="dxa"/>
              <w:right w:w="100" w:type="dxa"/>
            </w:tcMar>
            <w:hideMark/>
          </w:tcPr>
          <w:p w14:paraId="6AA2C15F" w14:textId="77777777" w:rsidR="0045776C" w:rsidRPr="00C57A66" w:rsidRDefault="0045776C" w:rsidP="00C57A66">
            <w:pPr>
              <w:spacing w:after="0" w:line="240" w:lineRule="auto"/>
              <w:rPr>
                <w:rFonts w:ascii="Calibri" w:eastAsia="Times New Roman" w:hAnsi="Calibri" w:cs="Calibri"/>
                <w:sz w:val="24"/>
                <w:szCs w:val="24"/>
                <w:lang w:eastAsia="es-PE"/>
              </w:rPr>
            </w:pPr>
            <w:r w:rsidRPr="00C57A66">
              <w:rPr>
                <w:rFonts w:ascii="Calibri" w:eastAsia="Times New Roman" w:hAnsi="Calibri" w:cs="Calibri"/>
                <w:b/>
                <w:bCs/>
                <w:sz w:val="24"/>
                <w:szCs w:val="24"/>
                <w:lang w:eastAsia="es-PE"/>
              </w:rPr>
              <w:t xml:space="preserve">CATEGORÍA: SUPERIOR 5 </w:t>
            </w:r>
            <w:r w:rsidRPr="00C57A66">
              <w:rPr>
                <w:rFonts w:ascii="Segoe UI Symbol" w:eastAsia="Times New Roman" w:hAnsi="Segoe UI Symbol" w:cs="Segoe UI Symbol"/>
                <w:b/>
                <w:bCs/>
                <w:sz w:val="24"/>
                <w:szCs w:val="24"/>
                <w:lang w:eastAsia="es-PE"/>
              </w:rPr>
              <w:t>★</w:t>
            </w:r>
          </w:p>
        </w:tc>
      </w:tr>
      <w:tr w:rsidR="0045776C" w:rsidRPr="00C57A66" w14:paraId="32ACC141" w14:textId="77777777" w:rsidTr="00F62416">
        <w:trPr>
          <w:trHeight w:val="360"/>
        </w:trPr>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5E92264A" w14:textId="77777777" w:rsidR="0045776C" w:rsidRPr="00C57A66" w:rsidRDefault="0045776C" w:rsidP="0045776C">
            <w:pPr>
              <w:spacing w:after="0" w:line="240" w:lineRule="auto"/>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Lima</w:t>
            </w:r>
          </w:p>
        </w:tc>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27D3E0BE" w14:textId="77777777" w:rsidR="0045776C" w:rsidRPr="00C57A66" w:rsidRDefault="00F62416" w:rsidP="0045776C">
            <w:pPr>
              <w:spacing w:after="0" w:line="240" w:lineRule="auto"/>
              <w:rPr>
                <w:rFonts w:ascii="Calibri" w:eastAsia="Times New Roman" w:hAnsi="Calibri" w:cs="Calibri"/>
                <w:sz w:val="24"/>
                <w:szCs w:val="24"/>
                <w:lang w:eastAsia="es-PE"/>
              </w:rPr>
            </w:pPr>
            <w:hyperlink r:id="rId21" w:history="1">
              <w:r w:rsidR="0045776C" w:rsidRPr="00C57A66">
                <w:rPr>
                  <w:rFonts w:ascii="Calibri" w:eastAsia="Times New Roman" w:hAnsi="Calibri" w:cs="Calibri"/>
                  <w:sz w:val="24"/>
                  <w:szCs w:val="24"/>
                  <w:u w:val="single"/>
                  <w:lang w:eastAsia="es-PE"/>
                </w:rPr>
                <w:t>Casa Andina Premium Miraflores</w:t>
              </w:r>
            </w:hyperlink>
          </w:p>
        </w:tc>
        <w:tc>
          <w:tcPr>
            <w:tcW w:w="0" w:type="auto"/>
            <w:vMerge w:val="restart"/>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vAlign w:val="center"/>
          </w:tcPr>
          <w:p w14:paraId="0661A1A2" w14:textId="2FEC2C28" w:rsidR="0045776C" w:rsidRPr="00F62416" w:rsidRDefault="00AF649F" w:rsidP="0045776C">
            <w:pPr>
              <w:spacing w:after="0" w:line="240" w:lineRule="auto"/>
              <w:ind w:left="60"/>
              <w:jc w:val="center"/>
              <w:rPr>
                <w:rFonts w:ascii="Calibri" w:eastAsia="Times New Roman" w:hAnsi="Calibri" w:cs="Calibri"/>
                <w:b/>
                <w:bCs/>
                <w:sz w:val="24"/>
                <w:szCs w:val="24"/>
                <w:lang w:eastAsia="es-PE"/>
              </w:rPr>
            </w:pPr>
            <w:r w:rsidRPr="00F62416">
              <w:rPr>
                <w:rFonts w:ascii="Calibri" w:eastAsia="Times New Roman" w:hAnsi="Calibri" w:cs="Calibri"/>
                <w:b/>
                <w:bCs/>
                <w:sz w:val="24"/>
                <w:szCs w:val="24"/>
                <w:lang w:eastAsia="es-PE"/>
              </w:rPr>
              <w:t>4.</w:t>
            </w:r>
            <w:r w:rsidR="00F62416" w:rsidRPr="00F62416">
              <w:rPr>
                <w:rFonts w:ascii="Calibri" w:eastAsia="Times New Roman" w:hAnsi="Calibri" w:cs="Calibri"/>
                <w:b/>
                <w:bCs/>
                <w:sz w:val="24"/>
                <w:szCs w:val="24"/>
                <w:lang w:eastAsia="es-PE"/>
              </w:rPr>
              <w:t>33</w:t>
            </w:r>
            <w:r w:rsidRPr="00F62416">
              <w:rPr>
                <w:rFonts w:ascii="Calibri" w:eastAsia="Times New Roman" w:hAnsi="Calibri" w:cs="Calibri"/>
                <w:b/>
                <w:bCs/>
                <w:sz w:val="24"/>
                <w:szCs w:val="24"/>
                <w:lang w:eastAsia="es-PE"/>
              </w:rPr>
              <w:t>0 usd</w:t>
            </w:r>
          </w:p>
        </w:tc>
        <w:tc>
          <w:tcPr>
            <w:tcW w:w="0" w:type="auto"/>
            <w:vMerge w:val="restart"/>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vAlign w:val="center"/>
          </w:tcPr>
          <w:p w14:paraId="6A8277B3" w14:textId="23A06C0A" w:rsidR="0045776C" w:rsidRPr="00F62416" w:rsidRDefault="00AF649F" w:rsidP="0045776C">
            <w:pPr>
              <w:spacing w:after="0" w:line="240" w:lineRule="auto"/>
              <w:ind w:left="60"/>
              <w:jc w:val="center"/>
              <w:rPr>
                <w:rFonts w:ascii="Calibri" w:eastAsia="Times New Roman" w:hAnsi="Calibri" w:cs="Calibri"/>
                <w:b/>
                <w:bCs/>
                <w:sz w:val="24"/>
                <w:szCs w:val="24"/>
                <w:lang w:eastAsia="es-PE"/>
              </w:rPr>
            </w:pPr>
            <w:r w:rsidRPr="00F62416">
              <w:rPr>
                <w:rFonts w:ascii="Calibri" w:eastAsia="Times New Roman" w:hAnsi="Calibri" w:cs="Calibri"/>
                <w:b/>
                <w:bCs/>
                <w:sz w:val="24"/>
                <w:szCs w:val="24"/>
                <w:lang w:eastAsia="es-PE"/>
              </w:rPr>
              <w:t>2.</w:t>
            </w:r>
            <w:r w:rsidR="00F62416" w:rsidRPr="00F62416">
              <w:rPr>
                <w:rFonts w:ascii="Calibri" w:eastAsia="Times New Roman" w:hAnsi="Calibri" w:cs="Calibri"/>
                <w:b/>
                <w:bCs/>
                <w:sz w:val="24"/>
                <w:szCs w:val="24"/>
                <w:lang w:eastAsia="es-PE"/>
              </w:rPr>
              <w:t>87</w:t>
            </w:r>
            <w:r w:rsidRPr="00F62416">
              <w:rPr>
                <w:rFonts w:ascii="Calibri" w:eastAsia="Times New Roman" w:hAnsi="Calibri" w:cs="Calibri"/>
                <w:b/>
                <w:bCs/>
                <w:sz w:val="24"/>
                <w:szCs w:val="24"/>
                <w:lang w:eastAsia="es-PE"/>
              </w:rPr>
              <w:t>0 usd</w:t>
            </w:r>
          </w:p>
        </w:tc>
        <w:tc>
          <w:tcPr>
            <w:tcW w:w="0" w:type="auto"/>
            <w:vMerge w:val="restart"/>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vAlign w:val="center"/>
          </w:tcPr>
          <w:p w14:paraId="2A37028B" w14:textId="666E8492" w:rsidR="0045776C" w:rsidRPr="00F62416" w:rsidRDefault="00AF649F" w:rsidP="0045776C">
            <w:pPr>
              <w:spacing w:after="0" w:line="240" w:lineRule="auto"/>
              <w:ind w:left="60"/>
              <w:jc w:val="center"/>
              <w:rPr>
                <w:rFonts w:ascii="Calibri" w:eastAsia="Times New Roman" w:hAnsi="Calibri" w:cs="Calibri"/>
                <w:b/>
                <w:bCs/>
                <w:sz w:val="24"/>
                <w:szCs w:val="24"/>
                <w:lang w:eastAsia="es-PE"/>
              </w:rPr>
            </w:pPr>
            <w:r w:rsidRPr="00F62416">
              <w:rPr>
                <w:rFonts w:ascii="Calibri" w:eastAsia="Times New Roman" w:hAnsi="Calibri" w:cs="Calibri"/>
                <w:b/>
                <w:bCs/>
                <w:sz w:val="24"/>
                <w:szCs w:val="24"/>
                <w:lang w:eastAsia="es-PE"/>
              </w:rPr>
              <w:t>2.</w:t>
            </w:r>
            <w:r w:rsidR="00F62416" w:rsidRPr="00F62416">
              <w:rPr>
                <w:rFonts w:ascii="Calibri" w:eastAsia="Times New Roman" w:hAnsi="Calibri" w:cs="Calibri"/>
                <w:b/>
                <w:bCs/>
                <w:sz w:val="24"/>
                <w:szCs w:val="24"/>
                <w:lang w:eastAsia="es-PE"/>
              </w:rPr>
              <w:t>735</w:t>
            </w:r>
            <w:r w:rsidRPr="00F62416">
              <w:rPr>
                <w:rFonts w:ascii="Calibri" w:eastAsia="Times New Roman" w:hAnsi="Calibri" w:cs="Calibri"/>
                <w:b/>
                <w:bCs/>
                <w:sz w:val="24"/>
                <w:szCs w:val="24"/>
                <w:lang w:eastAsia="es-PE"/>
              </w:rPr>
              <w:t xml:space="preserve"> usd </w:t>
            </w:r>
          </w:p>
        </w:tc>
        <w:tc>
          <w:tcPr>
            <w:tcW w:w="0" w:type="auto"/>
            <w:vMerge w:val="restart"/>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vAlign w:val="center"/>
          </w:tcPr>
          <w:p w14:paraId="1B695348" w14:textId="1AC614E4" w:rsidR="0045776C" w:rsidRPr="00F62416" w:rsidRDefault="00AF649F" w:rsidP="0045776C">
            <w:pPr>
              <w:spacing w:after="0" w:line="240" w:lineRule="auto"/>
              <w:ind w:left="60"/>
              <w:jc w:val="center"/>
              <w:rPr>
                <w:rFonts w:ascii="Calibri" w:eastAsia="Times New Roman" w:hAnsi="Calibri" w:cs="Calibri"/>
                <w:b/>
                <w:bCs/>
                <w:sz w:val="24"/>
                <w:szCs w:val="24"/>
                <w:lang w:eastAsia="es-PE"/>
              </w:rPr>
            </w:pPr>
            <w:r w:rsidRPr="00F62416">
              <w:rPr>
                <w:rFonts w:ascii="Calibri" w:eastAsia="Times New Roman" w:hAnsi="Calibri" w:cs="Calibri"/>
                <w:b/>
                <w:bCs/>
                <w:sz w:val="24"/>
                <w:szCs w:val="24"/>
                <w:lang w:eastAsia="es-PE"/>
              </w:rPr>
              <w:t>1.</w:t>
            </w:r>
            <w:r w:rsidR="00F62416" w:rsidRPr="00F62416">
              <w:rPr>
                <w:rFonts w:ascii="Calibri" w:eastAsia="Times New Roman" w:hAnsi="Calibri" w:cs="Calibri"/>
                <w:b/>
                <w:bCs/>
                <w:sz w:val="24"/>
                <w:szCs w:val="24"/>
                <w:lang w:eastAsia="es-PE"/>
              </w:rPr>
              <w:t>11</w:t>
            </w:r>
            <w:r w:rsidRPr="00F62416">
              <w:rPr>
                <w:rFonts w:ascii="Calibri" w:eastAsia="Times New Roman" w:hAnsi="Calibri" w:cs="Calibri"/>
                <w:b/>
                <w:bCs/>
                <w:sz w:val="24"/>
                <w:szCs w:val="24"/>
                <w:lang w:eastAsia="es-PE"/>
              </w:rPr>
              <w:t>0 usd</w:t>
            </w:r>
          </w:p>
        </w:tc>
      </w:tr>
      <w:tr w:rsidR="0045776C" w:rsidRPr="00C57A66" w14:paraId="0D4BB553" w14:textId="77777777" w:rsidTr="00F62416">
        <w:trPr>
          <w:trHeight w:val="380"/>
        </w:trPr>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287EBB1F" w14:textId="77777777" w:rsidR="0045776C" w:rsidRPr="00C57A66" w:rsidRDefault="0045776C" w:rsidP="0045776C">
            <w:pPr>
              <w:spacing w:after="0" w:line="240" w:lineRule="auto"/>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Arequipa</w:t>
            </w:r>
          </w:p>
        </w:tc>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20DD6C4E" w14:textId="77777777" w:rsidR="0045776C" w:rsidRPr="00C57A66" w:rsidRDefault="00F62416" w:rsidP="0045776C">
            <w:pPr>
              <w:spacing w:after="0" w:line="240" w:lineRule="auto"/>
              <w:rPr>
                <w:rFonts w:ascii="Calibri" w:eastAsia="Times New Roman" w:hAnsi="Calibri" w:cs="Calibri"/>
                <w:sz w:val="24"/>
                <w:szCs w:val="24"/>
                <w:lang w:eastAsia="es-PE"/>
              </w:rPr>
            </w:pPr>
            <w:hyperlink r:id="rId22" w:history="1">
              <w:r w:rsidR="0045776C" w:rsidRPr="00C57A66">
                <w:rPr>
                  <w:rFonts w:ascii="Calibri" w:eastAsia="Times New Roman" w:hAnsi="Calibri" w:cs="Calibri"/>
                  <w:sz w:val="24"/>
                  <w:szCs w:val="24"/>
                  <w:u w:val="single"/>
                  <w:lang w:eastAsia="es-PE"/>
                </w:rPr>
                <w:t>Costa del Sol Arequipa</w:t>
              </w:r>
            </w:hyperlink>
          </w:p>
        </w:tc>
        <w:tc>
          <w:tcPr>
            <w:tcW w:w="0" w:type="auto"/>
            <w:vMerge/>
            <w:tcBorders>
              <w:top w:val="single" w:sz="4" w:space="0" w:color="FFFFFF"/>
              <w:left w:val="single" w:sz="4" w:space="0" w:color="FFFFFF"/>
              <w:bottom w:val="single" w:sz="4" w:space="0" w:color="FFFFFF"/>
              <w:right w:val="single" w:sz="4" w:space="0" w:color="FFFFFF"/>
            </w:tcBorders>
            <w:vAlign w:val="center"/>
          </w:tcPr>
          <w:p w14:paraId="6990B038"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6EC543E9"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20CB2D3E"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2D937712" w14:textId="77777777" w:rsidR="0045776C" w:rsidRPr="00C57A66" w:rsidRDefault="0045776C" w:rsidP="0045776C">
            <w:pPr>
              <w:spacing w:after="0" w:line="240" w:lineRule="auto"/>
              <w:rPr>
                <w:rFonts w:ascii="Calibri" w:eastAsia="Times New Roman" w:hAnsi="Calibri" w:cs="Calibri"/>
                <w:sz w:val="24"/>
                <w:szCs w:val="24"/>
                <w:lang w:eastAsia="es-PE"/>
              </w:rPr>
            </w:pPr>
          </w:p>
        </w:tc>
      </w:tr>
      <w:tr w:rsidR="0045776C" w:rsidRPr="00C57A66" w14:paraId="636F8CC4" w14:textId="77777777" w:rsidTr="00F62416">
        <w:trPr>
          <w:trHeight w:val="380"/>
        </w:trPr>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2C77E514" w14:textId="77777777" w:rsidR="0045776C" w:rsidRPr="00C57A66" w:rsidRDefault="0045776C" w:rsidP="0045776C">
            <w:pPr>
              <w:spacing w:after="0" w:line="240" w:lineRule="auto"/>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Colca</w:t>
            </w:r>
          </w:p>
        </w:tc>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0E9C0563" w14:textId="77777777" w:rsidR="0045776C" w:rsidRPr="00C57A66" w:rsidRDefault="00F62416" w:rsidP="0045776C">
            <w:pPr>
              <w:spacing w:after="0" w:line="240" w:lineRule="auto"/>
              <w:rPr>
                <w:rFonts w:ascii="Calibri" w:eastAsia="Times New Roman" w:hAnsi="Calibri" w:cs="Calibri"/>
                <w:sz w:val="24"/>
                <w:szCs w:val="24"/>
                <w:lang w:eastAsia="es-PE"/>
              </w:rPr>
            </w:pPr>
            <w:hyperlink r:id="rId23" w:history="1">
              <w:r w:rsidR="0045776C" w:rsidRPr="00C57A66">
                <w:rPr>
                  <w:rFonts w:ascii="Calibri" w:eastAsia="Times New Roman" w:hAnsi="Calibri" w:cs="Calibri"/>
                  <w:sz w:val="24"/>
                  <w:szCs w:val="24"/>
                  <w:u w:val="single"/>
                  <w:lang w:eastAsia="es-PE"/>
                </w:rPr>
                <w:t>Colca Lodge</w:t>
              </w:r>
            </w:hyperlink>
          </w:p>
        </w:tc>
        <w:tc>
          <w:tcPr>
            <w:tcW w:w="0" w:type="auto"/>
            <w:vMerge/>
            <w:tcBorders>
              <w:top w:val="single" w:sz="4" w:space="0" w:color="FFFFFF"/>
              <w:left w:val="single" w:sz="4" w:space="0" w:color="FFFFFF"/>
              <w:bottom w:val="single" w:sz="4" w:space="0" w:color="FFFFFF"/>
              <w:right w:val="single" w:sz="4" w:space="0" w:color="FFFFFF"/>
            </w:tcBorders>
            <w:vAlign w:val="center"/>
          </w:tcPr>
          <w:p w14:paraId="128767A2"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6F9F5BF5"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4F97C95A"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0D146B93" w14:textId="77777777" w:rsidR="0045776C" w:rsidRPr="00C57A66" w:rsidRDefault="0045776C" w:rsidP="0045776C">
            <w:pPr>
              <w:spacing w:after="0" w:line="240" w:lineRule="auto"/>
              <w:rPr>
                <w:rFonts w:ascii="Calibri" w:eastAsia="Times New Roman" w:hAnsi="Calibri" w:cs="Calibri"/>
                <w:sz w:val="24"/>
                <w:szCs w:val="24"/>
                <w:lang w:eastAsia="es-PE"/>
              </w:rPr>
            </w:pPr>
          </w:p>
        </w:tc>
      </w:tr>
      <w:tr w:rsidR="0045776C" w:rsidRPr="00C57A66" w14:paraId="1C5FE631" w14:textId="77777777" w:rsidTr="00F62416">
        <w:trPr>
          <w:trHeight w:val="380"/>
        </w:trPr>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4978150B" w14:textId="77777777" w:rsidR="0045776C" w:rsidRPr="00C57A66" w:rsidRDefault="0045776C" w:rsidP="0045776C">
            <w:pPr>
              <w:spacing w:after="0" w:line="240" w:lineRule="auto"/>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Puno</w:t>
            </w:r>
          </w:p>
        </w:tc>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1ECC18AC" w14:textId="77777777" w:rsidR="0045776C" w:rsidRPr="00C57A66" w:rsidRDefault="00F62416" w:rsidP="0045776C">
            <w:pPr>
              <w:spacing w:after="0" w:line="240" w:lineRule="auto"/>
              <w:rPr>
                <w:rFonts w:ascii="Calibri" w:eastAsia="Times New Roman" w:hAnsi="Calibri" w:cs="Calibri"/>
                <w:sz w:val="24"/>
                <w:szCs w:val="24"/>
                <w:lang w:eastAsia="es-PE"/>
              </w:rPr>
            </w:pPr>
            <w:hyperlink r:id="rId24" w:history="1">
              <w:r w:rsidR="0045776C" w:rsidRPr="00C57A66">
                <w:rPr>
                  <w:rFonts w:ascii="Calibri" w:eastAsia="Times New Roman" w:hAnsi="Calibri" w:cs="Calibri"/>
                  <w:sz w:val="24"/>
                  <w:szCs w:val="24"/>
                  <w:u w:val="single"/>
                  <w:lang w:eastAsia="es-PE"/>
                </w:rPr>
                <w:t>GHL Hotel Lago Titicaca</w:t>
              </w:r>
            </w:hyperlink>
          </w:p>
        </w:tc>
        <w:tc>
          <w:tcPr>
            <w:tcW w:w="0" w:type="auto"/>
            <w:vMerge/>
            <w:tcBorders>
              <w:top w:val="single" w:sz="4" w:space="0" w:color="FFFFFF"/>
              <w:left w:val="single" w:sz="4" w:space="0" w:color="FFFFFF"/>
              <w:bottom w:val="single" w:sz="4" w:space="0" w:color="FFFFFF"/>
              <w:right w:val="single" w:sz="4" w:space="0" w:color="FFFFFF"/>
            </w:tcBorders>
            <w:vAlign w:val="center"/>
          </w:tcPr>
          <w:p w14:paraId="16DB3183"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72073CD0"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1AB4E9AE"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29758444" w14:textId="77777777" w:rsidR="0045776C" w:rsidRPr="00C57A66" w:rsidRDefault="0045776C" w:rsidP="0045776C">
            <w:pPr>
              <w:spacing w:after="0" w:line="240" w:lineRule="auto"/>
              <w:rPr>
                <w:rFonts w:ascii="Calibri" w:eastAsia="Times New Roman" w:hAnsi="Calibri" w:cs="Calibri"/>
                <w:sz w:val="24"/>
                <w:szCs w:val="24"/>
                <w:lang w:eastAsia="es-PE"/>
              </w:rPr>
            </w:pPr>
          </w:p>
        </w:tc>
      </w:tr>
      <w:tr w:rsidR="0045776C" w:rsidRPr="00C57A66" w14:paraId="0AF66BCE" w14:textId="77777777" w:rsidTr="00F62416">
        <w:trPr>
          <w:trHeight w:val="380"/>
        </w:trPr>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260EB633" w14:textId="77777777" w:rsidR="0045776C" w:rsidRPr="00C57A66" w:rsidRDefault="0045776C" w:rsidP="0045776C">
            <w:pPr>
              <w:spacing w:after="0" w:line="240" w:lineRule="auto"/>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Cusco</w:t>
            </w:r>
          </w:p>
        </w:tc>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1D70988C" w14:textId="77777777" w:rsidR="0045776C" w:rsidRPr="00C57A66" w:rsidRDefault="00F62416" w:rsidP="0045776C">
            <w:pPr>
              <w:spacing w:after="0" w:line="240" w:lineRule="auto"/>
              <w:rPr>
                <w:rFonts w:ascii="Calibri" w:eastAsia="Times New Roman" w:hAnsi="Calibri" w:cs="Calibri"/>
                <w:sz w:val="24"/>
                <w:szCs w:val="24"/>
                <w:lang w:eastAsia="es-PE"/>
              </w:rPr>
            </w:pPr>
            <w:hyperlink r:id="rId25" w:history="1">
              <w:r w:rsidR="0045776C" w:rsidRPr="00C57A66">
                <w:rPr>
                  <w:rFonts w:ascii="Calibri" w:eastAsia="Times New Roman" w:hAnsi="Calibri" w:cs="Calibri"/>
                  <w:sz w:val="24"/>
                  <w:szCs w:val="24"/>
                  <w:u w:val="single"/>
                  <w:lang w:eastAsia="es-PE"/>
                </w:rPr>
                <w:t>Casa Andina Premium Cusco</w:t>
              </w:r>
            </w:hyperlink>
          </w:p>
        </w:tc>
        <w:tc>
          <w:tcPr>
            <w:tcW w:w="0" w:type="auto"/>
            <w:vMerge/>
            <w:tcBorders>
              <w:top w:val="single" w:sz="4" w:space="0" w:color="FFFFFF"/>
              <w:left w:val="single" w:sz="4" w:space="0" w:color="FFFFFF"/>
              <w:bottom w:val="single" w:sz="4" w:space="0" w:color="FFFFFF"/>
              <w:right w:val="single" w:sz="4" w:space="0" w:color="FFFFFF"/>
            </w:tcBorders>
            <w:vAlign w:val="center"/>
          </w:tcPr>
          <w:p w14:paraId="0398FA6B"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1ECBA042"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04CFBF19"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30E2E19F" w14:textId="77777777" w:rsidR="0045776C" w:rsidRPr="00C57A66" w:rsidRDefault="0045776C" w:rsidP="0045776C">
            <w:pPr>
              <w:spacing w:after="0" w:line="240" w:lineRule="auto"/>
              <w:rPr>
                <w:rFonts w:ascii="Calibri" w:eastAsia="Times New Roman" w:hAnsi="Calibri" w:cs="Calibri"/>
                <w:sz w:val="24"/>
                <w:szCs w:val="24"/>
                <w:lang w:eastAsia="es-PE"/>
              </w:rPr>
            </w:pPr>
          </w:p>
        </w:tc>
      </w:tr>
      <w:tr w:rsidR="0045776C" w:rsidRPr="00C57A66" w14:paraId="730740CE" w14:textId="77777777" w:rsidTr="00F62416">
        <w:trPr>
          <w:trHeight w:val="380"/>
        </w:trPr>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2A92658D" w14:textId="77777777" w:rsidR="0045776C" w:rsidRPr="00C57A66" w:rsidRDefault="0045776C" w:rsidP="0045776C">
            <w:pPr>
              <w:spacing w:after="0" w:line="240" w:lineRule="auto"/>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Valle</w:t>
            </w:r>
          </w:p>
        </w:tc>
        <w:tc>
          <w:tcPr>
            <w:tcW w:w="0" w:type="auto"/>
            <w:tcBorders>
              <w:top w:val="single" w:sz="4" w:space="0" w:color="FFFFFF"/>
              <w:left w:val="single" w:sz="4" w:space="0" w:color="FFFFFF"/>
              <w:bottom w:val="single" w:sz="4" w:space="0" w:color="FFFFFF"/>
              <w:right w:val="single" w:sz="4" w:space="0" w:color="FFFFFF"/>
            </w:tcBorders>
            <w:shd w:val="clear" w:color="auto" w:fill="FFE599"/>
            <w:tcMar>
              <w:top w:w="100" w:type="dxa"/>
              <w:left w:w="100" w:type="dxa"/>
              <w:bottom w:w="100" w:type="dxa"/>
              <w:right w:w="100" w:type="dxa"/>
            </w:tcMar>
            <w:hideMark/>
          </w:tcPr>
          <w:p w14:paraId="4D4E900A" w14:textId="77777777" w:rsidR="0045776C" w:rsidRPr="00C57A66" w:rsidRDefault="00F62416" w:rsidP="0045776C">
            <w:pPr>
              <w:spacing w:after="0" w:line="240" w:lineRule="auto"/>
              <w:rPr>
                <w:rFonts w:ascii="Calibri" w:eastAsia="Times New Roman" w:hAnsi="Calibri" w:cs="Calibri"/>
                <w:sz w:val="24"/>
                <w:szCs w:val="24"/>
                <w:lang w:eastAsia="es-PE"/>
              </w:rPr>
            </w:pPr>
            <w:hyperlink r:id="rId26" w:history="1">
              <w:r w:rsidR="0045776C" w:rsidRPr="00C57A66">
                <w:rPr>
                  <w:rFonts w:ascii="Calibri" w:eastAsia="Times New Roman" w:hAnsi="Calibri" w:cs="Calibri"/>
                  <w:sz w:val="24"/>
                  <w:szCs w:val="24"/>
                  <w:u w:val="single"/>
                  <w:lang w:eastAsia="es-PE"/>
                </w:rPr>
                <w:t>Casa Andina Premium Valle</w:t>
              </w:r>
            </w:hyperlink>
          </w:p>
        </w:tc>
        <w:tc>
          <w:tcPr>
            <w:tcW w:w="0" w:type="auto"/>
            <w:vMerge/>
            <w:tcBorders>
              <w:top w:val="single" w:sz="4" w:space="0" w:color="FFFFFF"/>
              <w:left w:val="single" w:sz="4" w:space="0" w:color="FFFFFF"/>
              <w:bottom w:val="single" w:sz="4" w:space="0" w:color="FFFFFF"/>
              <w:right w:val="single" w:sz="4" w:space="0" w:color="FFFFFF"/>
            </w:tcBorders>
            <w:vAlign w:val="center"/>
          </w:tcPr>
          <w:p w14:paraId="59F8A3DA"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32B2C254"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0ED5EC15"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3FCE93C2" w14:textId="77777777" w:rsidR="0045776C" w:rsidRPr="00C57A66" w:rsidRDefault="0045776C" w:rsidP="0045776C">
            <w:pPr>
              <w:spacing w:after="0" w:line="240" w:lineRule="auto"/>
              <w:rPr>
                <w:rFonts w:ascii="Calibri" w:eastAsia="Times New Roman" w:hAnsi="Calibri" w:cs="Calibri"/>
                <w:sz w:val="24"/>
                <w:szCs w:val="24"/>
                <w:lang w:eastAsia="es-PE"/>
              </w:rPr>
            </w:pPr>
          </w:p>
        </w:tc>
      </w:tr>
      <w:tr w:rsidR="0045776C" w:rsidRPr="00C57A66" w14:paraId="10A74453" w14:textId="77777777" w:rsidTr="00F62416">
        <w:trPr>
          <w:trHeight w:val="380"/>
        </w:trPr>
        <w:tc>
          <w:tcPr>
            <w:tcW w:w="0" w:type="auto"/>
            <w:tcBorders>
              <w:top w:val="single" w:sz="4" w:space="0" w:color="FFFFFF"/>
              <w:left w:val="single" w:sz="4" w:space="0" w:color="FFFFFF"/>
              <w:bottom w:val="single" w:sz="4" w:space="0" w:color="FFE599"/>
              <w:right w:val="single" w:sz="4" w:space="0" w:color="FFFFFF"/>
            </w:tcBorders>
            <w:shd w:val="clear" w:color="auto" w:fill="FFE599"/>
            <w:tcMar>
              <w:top w:w="100" w:type="dxa"/>
              <w:left w:w="100" w:type="dxa"/>
              <w:bottom w:w="100" w:type="dxa"/>
              <w:right w:w="100" w:type="dxa"/>
            </w:tcMar>
            <w:hideMark/>
          </w:tcPr>
          <w:p w14:paraId="784E1C0A" w14:textId="77777777" w:rsidR="0045776C" w:rsidRPr="00C57A66" w:rsidRDefault="0045776C" w:rsidP="0045776C">
            <w:pPr>
              <w:spacing w:after="0" w:line="240" w:lineRule="auto"/>
              <w:rPr>
                <w:rFonts w:ascii="Calibri" w:eastAsia="Times New Roman" w:hAnsi="Calibri" w:cs="Calibri"/>
                <w:sz w:val="24"/>
                <w:szCs w:val="24"/>
                <w:lang w:eastAsia="es-PE"/>
              </w:rPr>
            </w:pPr>
            <w:r w:rsidRPr="00C57A66">
              <w:rPr>
                <w:rFonts w:ascii="Calibri" w:eastAsia="Times New Roman" w:hAnsi="Calibri" w:cs="Calibri"/>
                <w:color w:val="000000"/>
                <w:sz w:val="24"/>
                <w:szCs w:val="24"/>
                <w:lang w:eastAsia="es-PE"/>
              </w:rPr>
              <w:t>Machu Picchu</w:t>
            </w:r>
          </w:p>
        </w:tc>
        <w:tc>
          <w:tcPr>
            <w:tcW w:w="0" w:type="auto"/>
            <w:tcBorders>
              <w:top w:val="single" w:sz="4" w:space="0" w:color="FFFFFF"/>
              <w:left w:val="single" w:sz="4" w:space="0" w:color="FFFFFF"/>
              <w:bottom w:val="single" w:sz="4" w:space="0" w:color="FFE599"/>
              <w:right w:val="single" w:sz="4" w:space="0" w:color="FFFFFF"/>
            </w:tcBorders>
            <w:shd w:val="clear" w:color="auto" w:fill="FFE599"/>
            <w:tcMar>
              <w:top w:w="100" w:type="dxa"/>
              <w:left w:w="100" w:type="dxa"/>
              <w:bottom w:w="100" w:type="dxa"/>
              <w:right w:w="100" w:type="dxa"/>
            </w:tcMar>
            <w:hideMark/>
          </w:tcPr>
          <w:p w14:paraId="6796998D" w14:textId="77777777" w:rsidR="0045776C" w:rsidRPr="00C57A66" w:rsidRDefault="00F62416" w:rsidP="0045776C">
            <w:pPr>
              <w:spacing w:after="0" w:line="240" w:lineRule="auto"/>
              <w:rPr>
                <w:rFonts w:ascii="Calibri" w:eastAsia="Times New Roman" w:hAnsi="Calibri" w:cs="Calibri"/>
                <w:sz w:val="24"/>
                <w:szCs w:val="24"/>
                <w:lang w:eastAsia="es-PE"/>
              </w:rPr>
            </w:pPr>
            <w:hyperlink r:id="rId27" w:history="1">
              <w:r w:rsidR="0045776C" w:rsidRPr="00C57A66">
                <w:rPr>
                  <w:rFonts w:ascii="Calibri" w:eastAsia="Times New Roman" w:hAnsi="Calibri" w:cs="Calibri"/>
                  <w:sz w:val="24"/>
                  <w:szCs w:val="24"/>
                  <w:u w:val="single"/>
                  <w:lang w:eastAsia="es-PE"/>
                </w:rPr>
                <w:t>Sumaq</w:t>
              </w:r>
            </w:hyperlink>
          </w:p>
        </w:tc>
        <w:tc>
          <w:tcPr>
            <w:tcW w:w="0" w:type="auto"/>
            <w:vMerge/>
            <w:tcBorders>
              <w:top w:val="single" w:sz="4" w:space="0" w:color="FFFFFF"/>
              <w:left w:val="single" w:sz="4" w:space="0" w:color="FFFFFF"/>
              <w:bottom w:val="single" w:sz="4" w:space="0" w:color="FFFFFF"/>
              <w:right w:val="single" w:sz="4" w:space="0" w:color="FFFFFF"/>
            </w:tcBorders>
            <w:vAlign w:val="center"/>
          </w:tcPr>
          <w:p w14:paraId="178DA20C"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2F8E6873"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0549BF33" w14:textId="77777777" w:rsidR="0045776C" w:rsidRPr="00C57A66" w:rsidRDefault="0045776C" w:rsidP="0045776C">
            <w:pPr>
              <w:spacing w:after="0" w:line="240" w:lineRule="auto"/>
              <w:rPr>
                <w:rFonts w:ascii="Calibri" w:eastAsia="Times New Roman" w:hAnsi="Calibri" w:cs="Calibri"/>
                <w:sz w:val="24"/>
                <w:szCs w:val="24"/>
                <w:lang w:eastAsia="es-PE"/>
              </w:rPr>
            </w:pPr>
          </w:p>
        </w:tc>
        <w:tc>
          <w:tcPr>
            <w:tcW w:w="0" w:type="auto"/>
            <w:vMerge/>
            <w:tcBorders>
              <w:top w:val="single" w:sz="4" w:space="0" w:color="FFFFFF"/>
              <w:left w:val="single" w:sz="4" w:space="0" w:color="FFFFFF"/>
              <w:bottom w:val="single" w:sz="4" w:space="0" w:color="FFFFFF"/>
              <w:right w:val="single" w:sz="4" w:space="0" w:color="FFFFFF"/>
            </w:tcBorders>
            <w:vAlign w:val="center"/>
          </w:tcPr>
          <w:p w14:paraId="7938BC93" w14:textId="77777777" w:rsidR="0045776C" w:rsidRPr="00C57A66" w:rsidRDefault="0045776C" w:rsidP="0045776C">
            <w:pPr>
              <w:spacing w:after="0" w:line="240" w:lineRule="auto"/>
              <w:rPr>
                <w:rFonts w:ascii="Calibri" w:eastAsia="Times New Roman" w:hAnsi="Calibri" w:cs="Calibri"/>
                <w:sz w:val="24"/>
                <w:szCs w:val="24"/>
                <w:lang w:eastAsia="es-PE"/>
              </w:rPr>
            </w:pPr>
          </w:p>
        </w:tc>
      </w:tr>
    </w:tbl>
    <w:p w14:paraId="5E809037" w14:textId="05297B61" w:rsidR="00C57A66" w:rsidRPr="00C57A66" w:rsidRDefault="000F59BA" w:rsidP="00C57A66">
      <w:pPr>
        <w:pStyle w:val="Prrafodelista"/>
        <w:spacing w:after="240" w:line="240" w:lineRule="auto"/>
        <w:rPr>
          <w:rFonts w:ascii="Calibri" w:eastAsia="Times New Roman" w:hAnsi="Calibri" w:cs="Calibri"/>
          <w:b/>
          <w:bCs/>
          <w:sz w:val="24"/>
          <w:szCs w:val="24"/>
          <w:lang w:eastAsia="es-PE"/>
        </w:rPr>
      </w:pPr>
      <w:r w:rsidRPr="00C57A66">
        <w:rPr>
          <w:rFonts w:ascii="Calibri" w:eastAsia="Times New Roman" w:hAnsi="Calibri" w:cs="Calibri"/>
          <w:b/>
          <w:bCs/>
          <w:sz w:val="24"/>
          <w:szCs w:val="24"/>
          <w:lang w:eastAsia="es-PE"/>
        </w:rPr>
        <w:t>NOTA</w:t>
      </w:r>
      <w:r w:rsidR="00C57A66" w:rsidRPr="00C57A66">
        <w:rPr>
          <w:rFonts w:ascii="Calibri" w:eastAsia="Times New Roman" w:hAnsi="Calibri" w:cs="Calibri"/>
          <w:b/>
          <w:bCs/>
          <w:sz w:val="24"/>
          <w:szCs w:val="24"/>
          <w:lang w:eastAsia="es-PE"/>
        </w:rPr>
        <w:t>S</w:t>
      </w:r>
      <w:r w:rsidRPr="00C57A66">
        <w:rPr>
          <w:rFonts w:ascii="Calibri" w:eastAsia="Times New Roman" w:hAnsi="Calibri" w:cs="Calibri"/>
          <w:b/>
          <w:bCs/>
          <w:sz w:val="24"/>
          <w:szCs w:val="24"/>
          <w:lang w:eastAsia="es-PE"/>
        </w:rPr>
        <w:t>:</w:t>
      </w:r>
    </w:p>
    <w:p w14:paraId="4255E363" w14:textId="2F2CA346" w:rsidR="00A41B14" w:rsidRPr="00C57A66" w:rsidRDefault="000F59BA" w:rsidP="000F59BA">
      <w:pPr>
        <w:pStyle w:val="Prrafodelista"/>
        <w:numPr>
          <w:ilvl w:val="0"/>
          <w:numId w:val="8"/>
        </w:numPr>
        <w:spacing w:after="240" w:line="240" w:lineRule="auto"/>
        <w:rPr>
          <w:rFonts w:ascii="Calibri" w:eastAsia="Times New Roman" w:hAnsi="Calibri" w:cs="Calibri"/>
          <w:sz w:val="24"/>
          <w:szCs w:val="24"/>
          <w:lang w:eastAsia="es-PE"/>
        </w:rPr>
      </w:pPr>
      <w:r w:rsidRPr="00C57A66">
        <w:rPr>
          <w:rFonts w:ascii="Calibri" w:eastAsia="Times New Roman" w:hAnsi="Calibri" w:cs="Calibri"/>
          <w:sz w:val="24"/>
          <w:szCs w:val="24"/>
          <w:lang w:eastAsia="es-PE"/>
        </w:rPr>
        <w:t xml:space="preserve"> la tarifa SIMPLE aplica para una persona viajando sola.</w:t>
      </w:r>
    </w:p>
    <w:p w14:paraId="7401259A" w14:textId="3BDA3707" w:rsidR="00A41B14" w:rsidRPr="00C57A66" w:rsidRDefault="00A41B14" w:rsidP="00A41B14">
      <w:pPr>
        <w:spacing w:after="0" w:line="240" w:lineRule="auto"/>
        <w:jc w:val="both"/>
        <w:rPr>
          <w:rFonts w:ascii="Calibri" w:eastAsia="Times New Roman" w:hAnsi="Calibri" w:cs="Calibri"/>
          <w:b/>
          <w:bCs/>
          <w:sz w:val="24"/>
          <w:szCs w:val="24"/>
          <w:lang w:eastAsia="es-PE"/>
        </w:rPr>
      </w:pPr>
    </w:p>
    <w:p w14:paraId="385FCA79" w14:textId="0C3FE65E" w:rsidR="00480160" w:rsidRPr="00C57A66" w:rsidRDefault="005E7309" w:rsidP="005E7309">
      <w:pPr>
        <w:pStyle w:val="Prrafodelista"/>
        <w:numPr>
          <w:ilvl w:val="0"/>
          <w:numId w:val="8"/>
        </w:numPr>
        <w:rPr>
          <w:rFonts w:ascii="Calibri" w:hAnsi="Calibri" w:cs="Calibri"/>
          <w:sz w:val="24"/>
          <w:szCs w:val="24"/>
        </w:rPr>
      </w:pPr>
      <w:r w:rsidRPr="00C57A66">
        <w:rPr>
          <w:rFonts w:ascii="Calibri" w:eastAsia="Times New Roman" w:hAnsi="Calibri" w:cs="Calibri"/>
          <w:b/>
          <w:bCs/>
          <w:sz w:val="24"/>
          <w:szCs w:val="24"/>
          <w:lang w:eastAsia="es-PE"/>
        </w:rPr>
        <w:t xml:space="preserve">Vuelos Lima a Arequipa y Cuzco a Lima </w:t>
      </w:r>
      <w:r w:rsidR="005B790C">
        <w:rPr>
          <w:rFonts w:ascii="Calibri" w:eastAsia="Times New Roman" w:hAnsi="Calibri" w:cs="Calibri"/>
          <w:b/>
          <w:bCs/>
          <w:sz w:val="24"/>
          <w:szCs w:val="24"/>
          <w:lang w:eastAsia="es-PE"/>
        </w:rPr>
        <w:t>290</w:t>
      </w:r>
      <w:r w:rsidRPr="00C57A66">
        <w:rPr>
          <w:rFonts w:ascii="Calibri" w:eastAsia="Times New Roman" w:hAnsi="Calibri" w:cs="Calibri"/>
          <w:b/>
          <w:bCs/>
          <w:sz w:val="24"/>
          <w:szCs w:val="24"/>
          <w:lang w:eastAsia="es-PE"/>
        </w:rPr>
        <w:t xml:space="preserve"> usd, precio aproximado.</w:t>
      </w:r>
      <w:r w:rsidR="0045776C" w:rsidRPr="00C57A66">
        <w:rPr>
          <w:rFonts w:ascii="Calibri" w:eastAsia="Times New Roman" w:hAnsi="Calibri" w:cs="Calibri"/>
          <w:sz w:val="24"/>
          <w:szCs w:val="24"/>
          <w:lang w:eastAsia="es-PE"/>
        </w:rPr>
        <w:br/>
      </w:r>
    </w:p>
    <w:p w14:paraId="7BF4CD6F" w14:textId="4517AD4A" w:rsidR="00252FB2" w:rsidRPr="00C57A66" w:rsidRDefault="00252FB2">
      <w:pPr>
        <w:rPr>
          <w:rFonts w:ascii="Calibri" w:hAnsi="Calibri" w:cs="Calibri"/>
          <w:sz w:val="24"/>
          <w:szCs w:val="24"/>
        </w:rPr>
      </w:pPr>
    </w:p>
    <w:sectPr w:rsidR="00252FB2" w:rsidRPr="00C57A6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44E2B"/>
    <w:multiLevelType w:val="multilevel"/>
    <w:tmpl w:val="3B466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1AD4253"/>
    <w:multiLevelType w:val="multilevel"/>
    <w:tmpl w:val="3F9C9A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1587127"/>
    <w:multiLevelType w:val="multilevel"/>
    <w:tmpl w:val="7D443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BBA6042"/>
    <w:multiLevelType w:val="multilevel"/>
    <w:tmpl w:val="29249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EB70D86"/>
    <w:multiLevelType w:val="multilevel"/>
    <w:tmpl w:val="EA60E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1875FF6"/>
    <w:multiLevelType w:val="multilevel"/>
    <w:tmpl w:val="53E4E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AFF3BCF"/>
    <w:multiLevelType w:val="multilevel"/>
    <w:tmpl w:val="888017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9655B7C"/>
    <w:multiLevelType w:val="multilevel"/>
    <w:tmpl w:val="CE4A90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6"/>
  </w:num>
  <w:num w:numId="3">
    <w:abstractNumId w:val="3"/>
  </w:num>
  <w:num w:numId="4">
    <w:abstractNumId w:val="4"/>
  </w:num>
  <w:num w:numId="5">
    <w:abstractNumId w:val="7"/>
  </w:num>
  <w:num w:numId="6">
    <w:abstractNumId w:val="1"/>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776C"/>
    <w:rsid w:val="0002586A"/>
    <w:rsid w:val="000F59BA"/>
    <w:rsid w:val="00111015"/>
    <w:rsid w:val="001E4232"/>
    <w:rsid w:val="0024491A"/>
    <w:rsid w:val="00252FB2"/>
    <w:rsid w:val="002C59F6"/>
    <w:rsid w:val="00321BFA"/>
    <w:rsid w:val="0039616F"/>
    <w:rsid w:val="003A74BA"/>
    <w:rsid w:val="0045776C"/>
    <w:rsid w:val="00480160"/>
    <w:rsid w:val="004E7286"/>
    <w:rsid w:val="005B790C"/>
    <w:rsid w:val="005E7309"/>
    <w:rsid w:val="0068144A"/>
    <w:rsid w:val="006C3252"/>
    <w:rsid w:val="0070467A"/>
    <w:rsid w:val="0096262E"/>
    <w:rsid w:val="009901D9"/>
    <w:rsid w:val="00A0015C"/>
    <w:rsid w:val="00A41B14"/>
    <w:rsid w:val="00A922B4"/>
    <w:rsid w:val="00AF649F"/>
    <w:rsid w:val="00B86B9C"/>
    <w:rsid w:val="00C44B66"/>
    <w:rsid w:val="00C57A66"/>
    <w:rsid w:val="00D57F36"/>
    <w:rsid w:val="00D63B14"/>
    <w:rsid w:val="00E17D56"/>
    <w:rsid w:val="00E267AD"/>
    <w:rsid w:val="00F617FE"/>
    <w:rsid w:val="00F62416"/>
    <w:rsid w:val="00F856CB"/>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B7699D"/>
  <w15:chartTrackingRefBased/>
  <w15:docId w15:val="{BF1C75A8-2412-4DEC-9DB4-E2D621A343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P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rsid w:val="0045776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PE"/>
    </w:rPr>
  </w:style>
  <w:style w:type="paragraph" w:styleId="Ttulo4">
    <w:name w:val="heading 4"/>
    <w:basedOn w:val="Normal"/>
    <w:link w:val="Ttulo4Car"/>
    <w:uiPriority w:val="9"/>
    <w:qFormat/>
    <w:rsid w:val="0045776C"/>
    <w:pPr>
      <w:spacing w:before="100" w:beforeAutospacing="1" w:after="100" w:afterAutospacing="1" w:line="240" w:lineRule="auto"/>
      <w:outlineLvl w:val="3"/>
    </w:pPr>
    <w:rPr>
      <w:rFonts w:ascii="Times New Roman" w:eastAsia="Times New Roman" w:hAnsi="Times New Roman" w:cs="Times New Roman"/>
      <w:b/>
      <w:bCs/>
      <w:sz w:val="24"/>
      <w:szCs w:val="24"/>
      <w:lang w:eastAsia="es-PE"/>
    </w:rPr>
  </w:style>
  <w:style w:type="paragraph" w:styleId="Ttulo6">
    <w:name w:val="heading 6"/>
    <w:basedOn w:val="Normal"/>
    <w:link w:val="Ttulo6Car"/>
    <w:uiPriority w:val="9"/>
    <w:qFormat/>
    <w:rsid w:val="0045776C"/>
    <w:pPr>
      <w:spacing w:before="100" w:beforeAutospacing="1" w:after="100" w:afterAutospacing="1" w:line="240" w:lineRule="auto"/>
      <w:outlineLvl w:val="5"/>
    </w:pPr>
    <w:rPr>
      <w:rFonts w:ascii="Times New Roman" w:eastAsia="Times New Roman" w:hAnsi="Times New Roman" w:cs="Times New Roman"/>
      <w:b/>
      <w:bCs/>
      <w:sz w:val="15"/>
      <w:szCs w:val="15"/>
      <w:lang w:eastAsia="es-P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5776C"/>
    <w:rPr>
      <w:rFonts w:ascii="Times New Roman" w:eastAsia="Times New Roman" w:hAnsi="Times New Roman" w:cs="Times New Roman"/>
      <w:b/>
      <w:bCs/>
      <w:kern w:val="36"/>
      <w:sz w:val="48"/>
      <w:szCs w:val="48"/>
      <w:lang w:eastAsia="es-PE"/>
    </w:rPr>
  </w:style>
  <w:style w:type="character" w:customStyle="1" w:styleId="Ttulo4Car">
    <w:name w:val="Título 4 Car"/>
    <w:basedOn w:val="Fuentedeprrafopredeter"/>
    <w:link w:val="Ttulo4"/>
    <w:uiPriority w:val="9"/>
    <w:rsid w:val="0045776C"/>
    <w:rPr>
      <w:rFonts w:ascii="Times New Roman" w:eastAsia="Times New Roman" w:hAnsi="Times New Roman" w:cs="Times New Roman"/>
      <w:b/>
      <w:bCs/>
      <w:sz w:val="24"/>
      <w:szCs w:val="24"/>
      <w:lang w:eastAsia="es-PE"/>
    </w:rPr>
  </w:style>
  <w:style w:type="character" w:customStyle="1" w:styleId="Ttulo6Car">
    <w:name w:val="Título 6 Car"/>
    <w:basedOn w:val="Fuentedeprrafopredeter"/>
    <w:link w:val="Ttulo6"/>
    <w:uiPriority w:val="9"/>
    <w:rsid w:val="0045776C"/>
    <w:rPr>
      <w:rFonts w:ascii="Times New Roman" w:eastAsia="Times New Roman" w:hAnsi="Times New Roman" w:cs="Times New Roman"/>
      <w:b/>
      <w:bCs/>
      <w:sz w:val="15"/>
      <w:szCs w:val="15"/>
      <w:lang w:eastAsia="es-PE"/>
    </w:rPr>
  </w:style>
  <w:style w:type="paragraph" w:styleId="NormalWeb">
    <w:name w:val="Normal (Web)"/>
    <w:basedOn w:val="Normal"/>
    <w:uiPriority w:val="99"/>
    <w:semiHidden/>
    <w:unhideWhenUsed/>
    <w:rsid w:val="0045776C"/>
    <w:pPr>
      <w:spacing w:before="100" w:beforeAutospacing="1" w:after="100" w:afterAutospacing="1" w:line="240" w:lineRule="auto"/>
    </w:pPr>
    <w:rPr>
      <w:rFonts w:ascii="Times New Roman" w:eastAsia="Times New Roman" w:hAnsi="Times New Roman" w:cs="Times New Roman"/>
      <w:sz w:val="24"/>
      <w:szCs w:val="24"/>
      <w:lang w:eastAsia="es-PE"/>
    </w:rPr>
  </w:style>
  <w:style w:type="character" w:styleId="Hipervnculo">
    <w:name w:val="Hyperlink"/>
    <w:basedOn w:val="Fuentedeprrafopredeter"/>
    <w:uiPriority w:val="99"/>
    <w:semiHidden/>
    <w:unhideWhenUsed/>
    <w:rsid w:val="0045776C"/>
    <w:rPr>
      <w:color w:val="0000FF"/>
      <w:u w:val="single"/>
    </w:rPr>
  </w:style>
  <w:style w:type="paragraph" w:styleId="Prrafodelista">
    <w:name w:val="List Paragraph"/>
    <w:basedOn w:val="Normal"/>
    <w:uiPriority w:val="34"/>
    <w:qFormat/>
    <w:rsid w:val="005E730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54603897">
      <w:bodyDiv w:val="1"/>
      <w:marLeft w:val="0"/>
      <w:marRight w:val="0"/>
      <w:marTop w:val="0"/>
      <w:marBottom w:val="0"/>
      <w:divBdr>
        <w:top w:val="none" w:sz="0" w:space="0" w:color="auto"/>
        <w:left w:val="none" w:sz="0" w:space="0" w:color="auto"/>
        <w:bottom w:val="none" w:sz="0" w:space="0" w:color="auto"/>
        <w:right w:val="none" w:sz="0" w:space="0" w:color="auto"/>
      </w:divBdr>
      <w:divsChild>
        <w:div w:id="634987442">
          <w:marLeft w:val="-115"/>
          <w:marRight w:val="0"/>
          <w:marTop w:val="0"/>
          <w:marBottom w:val="0"/>
          <w:divBdr>
            <w:top w:val="none" w:sz="0" w:space="0" w:color="auto"/>
            <w:left w:val="none" w:sz="0" w:space="0" w:color="auto"/>
            <w:bottom w:val="none" w:sz="0" w:space="0" w:color="auto"/>
            <w:right w:val="none" w:sz="0" w:space="0" w:color="auto"/>
          </w:divBdr>
        </w:div>
        <w:div w:id="2130591077">
          <w:marLeft w:val="-115"/>
          <w:marRight w:val="0"/>
          <w:marTop w:val="0"/>
          <w:marBottom w:val="0"/>
          <w:divBdr>
            <w:top w:val="none" w:sz="0" w:space="0" w:color="auto"/>
            <w:left w:val="none" w:sz="0" w:space="0" w:color="auto"/>
            <w:bottom w:val="none" w:sz="0" w:space="0" w:color="auto"/>
            <w:right w:val="none" w:sz="0" w:space="0" w:color="auto"/>
          </w:divBdr>
        </w:div>
        <w:div w:id="494076043">
          <w:marLeft w:val="-115"/>
          <w:marRight w:val="0"/>
          <w:marTop w:val="0"/>
          <w:marBottom w:val="0"/>
          <w:divBdr>
            <w:top w:val="none" w:sz="0" w:space="0" w:color="auto"/>
            <w:left w:val="none" w:sz="0" w:space="0" w:color="auto"/>
            <w:bottom w:val="none" w:sz="0" w:space="0" w:color="auto"/>
            <w:right w:val="none" w:sz="0" w:space="0" w:color="auto"/>
          </w:divBdr>
        </w:div>
        <w:div w:id="613050691">
          <w:marLeft w:val="-115"/>
          <w:marRight w:val="0"/>
          <w:marTop w:val="0"/>
          <w:marBottom w:val="0"/>
          <w:divBdr>
            <w:top w:val="none" w:sz="0" w:space="0" w:color="auto"/>
            <w:left w:val="none" w:sz="0" w:space="0" w:color="auto"/>
            <w:bottom w:val="none" w:sz="0" w:space="0" w:color="auto"/>
            <w:right w:val="none" w:sz="0" w:space="0" w:color="auto"/>
          </w:divBdr>
        </w:div>
        <w:div w:id="1422145667">
          <w:marLeft w:val="-115"/>
          <w:marRight w:val="0"/>
          <w:marTop w:val="0"/>
          <w:marBottom w:val="0"/>
          <w:divBdr>
            <w:top w:val="none" w:sz="0" w:space="0" w:color="auto"/>
            <w:left w:val="none" w:sz="0" w:space="0" w:color="auto"/>
            <w:bottom w:val="none" w:sz="0" w:space="0" w:color="auto"/>
            <w:right w:val="none" w:sz="0" w:space="0" w:color="auto"/>
          </w:divBdr>
        </w:div>
        <w:div w:id="93861914">
          <w:marLeft w:val="-115"/>
          <w:marRight w:val="0"/>
          <w:marTop w:val="0"/>
          <w:marBottom w:val="0"/>
          <w:divBdr>
            <w:top w:val="none" w:sz="0" w:space="0" w:color="auto"/>
            <w:left w:val="none" w:sz="0" w:space="0" w:color="auto"/>
            <w:bottom w:val="none" w:sz="0" w:space="0" w:color="auto"/>
            <w:right w:val="none" w:sz="0" w:space="0" w:color="auto"/>
          </w:divBdr>
        </w:div>
        <w:div w:id="314454718">
          <w:marLeft w:val="-115"/>
          <w:marRight w:val="0"/>
          <w:marTop w:val="0"/>
          <w:marBottom w:val="0"/>
          <w:divBdr>
            <w:top w:val="none" w:sz="0" w:space="0" w:color="auto"/>
            <w:left w:val="none" w:sz="0" w:space="0" w:color="auto"/>
            <w:bottom w:val="none" w:sz="0" w:space="0" w:color="auto"/>
            <w:right w:val="none" w:sz="0" w:space="0" w:color="auto"/>
          </w:divBdr>
        </w:div>
        <w:div w:id="1521552373">
          <w:marLeft w:val="-115"/>
          <w:marRight w:val="0"/>
          <w:marTop w:val="0"/>
          <w:marBottom w:val="0"/>
          <w:divBdr>
            <w:top w:val="none" w:sz="0" w:space="0" w:color="auto"/>
            <w:left w:val="none" w:sz="0" w:space="0" w:color="auto"/>
            <w:bottom w:val="none" w:sz="0" w:space="0" w:color="auto"/>
            <w:right w:val="none" w:sz="0" w:space="0" w:color="auto"/>
          </w:divBdr>
        </w:div>
        <w:div w:id="1364400403">
          <w:marLeft w:val="-115"/>
          <w:marRight w:val="0"/>
          <w:marTop w:val="0"/>
          <w:marBottom w:val="0"/>
          <w:divBdr>
            <w:top w:val="none" w:sz="0" w:space="0" w:color="auto"/>
            <w:left w:val="none" w:sz="0" w:space="0" w:color="auto"/>
            <w:bottom w:val="none" w:sz="0" w:space="0" w:color="auto"/>
            <w:right w:val="none" w:sz="0" w:space="0" w:color="auto"/>
          </w:divBdr>
        </w:div>
        <w:div w:id="438376010">
          <w:marLeft w:val="-115"/>
          <w:marRight w:val="0"/>
          <w:marTop w:val="0"/>
          <w:marBottom w:val="0"/>
          <w:divBdr>
            <w:top w:val="none" w:sz="0" w:space="0" w:color="auto"/>
            <w:left w:val="none" w:sz="0" w:space="0" w:color="auto"/>
            <w:bottom w:val="none" w:sz="0" w:space="0" w:color="auto"/>
            <w:right w:val="none" w:sz="0" w:space="0" w:color="auto"/>
          </w:divBdr>
        </w:div>
        <w:div w:id="1148284513">
          <w:marLeft w:val="-115"/>
          <w:marRight w:val="0"/>
          <w:marTop w:val="0"/>
          <w:marBottom w:val="0"/>
          <w:divBdr>
            <w:top w:val="none" w:sz="0" w:space="0" w:color="auto"/>
            <w:left w:val="none" w:sz="0" w:space="0" w:color="auto"/>
            <w:bottom w:val="none" w:sz="0" w:space="0" w:color="auto"/>
            <w:right w:val="none" w:sz="0" w:space="0" w:color="auto"/>
          </w:divBdr>
        </w:div>
        <w:div w:id="713584011">
          <w:marLeft w:val="-115"/>
          <w:marRight w:val="0"/>
          <w:marTop w:val="0"/>
          <w:marBottom w:val="0"/>
          <w:divBdr>
            <w:top w:val="none" w:sz="0" w:space="0" w:color="auto"/>
            <w:left w:val="none" w:sz="0" w:space="0" w:color="auto"/>
            <w:bottom w:val="none" w:sz="0" w:space="0" w:color="auto"/>
            <w:right w:val="none" w:sz="0" w:space="0" w:color="auto"/>
          </w:divBdr>
        </w:div>
        <w:div w:id="312684632">
          <w:marLeft w:val="-115"/>
          <w:marRight w:val="0"/>
          <w:marTop w:val="0"/>
          <w:marBottom w:val="0"/>
          <w:divBdr>
            <w:top w:val="none" w:sz="0" w:space="0" w:color="auto"/>
            <w:left w:val="none" w:sz="0" w:space="0" w:color="auto"/>
            <w:bottom w:val="none" w:sz="0" w:space="0" w:color="auto"/>
            <w:right w:val="none" w:sz="0" w:space="0" w:color="auto"/>
          </w:divBdr>
        </w:div>
        <w:div w:id="915163696">
          <w:marLeft w:val="-115"/>
          <w:marRight w:val="0"/>
          <w:marTop w:val="0"/>
          <w:marBottom w:val="0"/>
          <w:divBdr>
            <w:top w:val="none" w:sz="0" w:space="0" w:color="auto"/>
            <w:left w:val="none" w:sz="0" w:space="0" w:color="auto"/>
            <w:bottom w:val="none" w:sz="0" w:space="0" w:color="auto"/>
            <w:right w:val="none" w:sz="0" w:space="0" w:color="auto"/>
          </w:divBdr>
        </w:div>
        <w:div w:id="1615474702">
          <w:marLeft w:val="-115"/>
          <w:marRight w:val="0"/>
          <w:marTop w:val="0"/>
          <w:marBottom w:val="0"/>
          <w:divBdr>
            <w:top w:val="none" w:sz="0" w:space="0" w:color="auto"/>
            <w:left w:val="none" w:sz="0" w:space="0" w:color="auto"/>
            <w:bottom w:val="none" w:sz="0" w:space="0" w:color="auto"/>
            <w:right w:val="none" w:sz="0" w:space="0" w:color="auto"/>
          </w:divBdr>
        </w:div>
        <w:div w:id="218788116">
          <w:marLeft w:val="-115"/>
          <w:marRight w:val="0"/>
          <w:marTop w:val="0"/>
          <w:marBottom w:val="0"/>
          <w:divBdr>
            <w:top w:val="none" w:sz="0" w:space="0" w:color="auto"/>
            <w:left w:val="none" w:sz="0" w:space="0" w:color="auto"/>
            <w:bottom w:val="none" w:sz="0" w:space="0" w:color="auto"/>
            <w:right w:val="none" w:sz="0" w:space="0" w:color="auto"/>
          </w:divBdr>
        </w:div>
        <w:div w:id="609363586">
          <w:marLeft w:val="-225"/>
          <w:marRight w:val="0"/>
          <w:marTop w:val="0"/>
          <w:marBottom w:val="0"/>
          <w:divBdr>
            <w:top w:val="none" w:sz="0" w:space="0" w:color="auto"/>
            <w:left w:val="none" w:sz="0" w:space="0" w:color="auto"/>
            <w:bottom w:val="none" w:sz="0" w:space="0" w:color="auto"/>
            <w:right w:val="none" w:sz="0" w:space="0" w:color="auto"/>
          </w:divBdr>
        </w:div>
      </w:divsChild>
    </w:div>
    <w:div w:id="1930919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sa-andina.com/destinos/arequipa/standard-arequipa/" TargetMode="External"/><Relationship Id="rId13" Type="http://schemas.openxmlformats.org/officeDocument/2006/relationships/hyperlink" Target="http://www.casa-andina.com/destinos/machu-picchu/casa-andina-standard-machu-picchu/" TargetMode="External"/><Relationship Id="rId18" Type="http://schemas.openxmlformats.org/officeDocument/2006/relationships/hyperlink" Target="http://www.hotelessanagustin.com.pe/es/hoteles/el-dorado-cusco/" TargetMode="External"/><Relationship Id="rId26" Type="http://schemas.openxmlformats.org/officeDocument/2006/relationships/hyperlink" Target="https://www.casa-andina.com/es/destinos/valle-sagrado/hoteles/casa-andina-premium-valle-sagrado-hotel-&amp;-villas" TargetMode="External"/><Relationship Id="rId3" Type="http://schemas.openxmlformats.org/officeDocument/2006/relationships/styles" Target="styles.xml"/><Relationship Id="rId21" Type="http://schemas.openxmlformats.org/officeDocument/2006/relationships/hyperlink" Target="https://www.casa-andina.com/es/destinos/miraflores/hoteles/casa-andina-premium-miraflores" TargetMode="External"/><Relationship Id="rId7" Type="http://schemas.openxmlformats.org/officeDocument/2006/relationships/hyperlink" Target="https://eltamboperu.com/Hoteles/-Ld4kk5Ev7o_UCdDayty" TargetMode="External"/><Relationship Id="rId12" Type="http://schemas.openxmlformats.org/officeDocument/2006/relationships/hyperlink" Target="https://www.hhp.com.pe/es/hoteles/hotel-hacienda-del-valle-cusco.html" TargetMode="External"/><Relationship Id="rId17" Type="http://schemas.openxmlformats.org/officeDocument/2006/relationships/hyperlink" Target="https://hotelesjoseantonio.com/hotel-jose-antonio-puno/" TargetMode="External"/><Relationship Id="rId25" Type="http://schemas.openxmlformats.org/officeDocument/2006/relationships/hyperlink" Target="https://www.casa-andina.com/es/destinos/cusco/hoteles/casa-andina-premium-cusco" TargetMode="External"/><Relationship Id="rId2" Type="http://schemas.openxmlformats.org/officeDocument/2006/relationships/numbering" Target="numbering.xml"/><Relationship Id="rId16" Type="http://schemas.openxmlformats.org/officeDocument/2006/relationships/hyperlink" Target="http://www.refugiohotelcolca.com" TargetMode="External"/><Relationship Id="rId20" Type="http://schemas.openxmlformats.org/officeDocument/2006/relationships/hyperlink" Target="https://www.inkaterra.com/byinkaterra/el-mapi-hote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https://www.casa-andina.com/es/destinos/cusco/hoteles/casa-andina-standard-cusco-koricancha" TargetMode="External"/><Relationship Id="rId24" Type="http://schemas.openxmlformats.org/officeDocument/2006/relationships/hyperlink" Target="https://www.ghlhoteles.com/hoteles/peru/puno/lago-titicaca/" TargetMode="External"/><Relationship Id="rId5" Type="http://schemas.openxmlformats.org/officeDocument/2006/relationships/webSettings" Target="webSettings.xml"/><Relationship Id="rId15" Type="http://schemas.openxmlformats.org/officeDocument/2006/relationships/hyperlink" Target="http://www.fundador.pe" TargetMode="External"/><Relationship Id="rId23" Type="http://schemas.openxmlformats.org/officeDocument/2006/relationships/hyperlink" Target="https://colca-lodge.com/es/" TargetMode="External"/><Relationship Id="rId28" Type="http://schemas.openxmlformats.org/officeDocument/2006/relationships/fontTable" Target="fontTable.xml"/><Relationship Id="rId10" Type="http://schemas.openxmlformats.org/officeDocument/2006/relationships/hyperlink" Target="http://www.casa-andina.com/destinos/puno/standard-puno/" TargetMode="External"/><Relationship Id="rId19" Type="http://schemas.openxmlformats.org/officeDocument/2006/relationships/hyperlink" Target="http://www.hotelessanagustin.com.pe/es/hoteles/monasterio-recoleta-urubamba/" TargetMode="External"/><Relationship Id="rId4" Type="http://schemas.openxmlformats.org/officeDocument/2006/relationships/settings" Target="settings.xml"/><Relationship Id="rId9" Type="http://schemas.openxmlformats.org/officeDocument/2006/relationships/hyperlink" Target="http://www.casa-andina.com/destinos/colca/standard-colca/" TargetMode="External"/><Relationship Id="rId14" Type="http://schemas.openxmlformats.org/officeDocument/2006/relationships/hyperlink" Target="https://www.lahaciendamiraflores.com/" TargetMode="External"/><Relationship Id="rId22" Type="http://schemas.openxmlformats.org/officeDocument/2006/relationships/hyperlink" Target="https://www.costadelsolperu.com/hoteles/hotel-costa-del-sol-wyndham-arequipa/" TargetMode="External"/><Relationship Id="rId27" Type="http://schemas.openxmlformats.org/officeDocument/2006/relationships/hyperlink" Target="https://www.machupicchuhotels-sumaq.com/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007DA9-07A1-4CF6-91D2-1ED969CD56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163</TotalTime>
  <Pages>1</Pages>
  <Words>2554</Words>
  <Characters>14052</Characters>
  <Application>Microsoft Office Word</Application>
  <DocSecurity>0</DocSecurity>
  <Lines>117</Lines>
  <Paragraphs>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Ventas02</dc:creator>
  <cp:keywords/>
  <dc:description/>
  <cp:lastModifiedBy>Alejandro Fernández Torres</cp:lastModifiedBy>
  <cp:revision>45</cp:revision>
  <dcterms:created xsi:type="dcterms:W3CDTF">2021-06-21T17:56:00Z</dcterms:created>
  <dcterms:modified xsi:type="dcterms:W3CDTF">2021-10-11T06:50:00Z</dcterms:modified>
</cp:coreProperties>
</file>