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3A" w:rsidRDefault="004D423A" w:rsidP="004D423A">
      <w:pPr>
        <w:spacing w:after="0"/>
        <w:jc w:val="both"/>
        <w:rPr>
          <w:b/>
          <w:bCs/>
        </w:rPr>
      </w:pPr>
      <w:r w:rsidRPr="726ED2D4">
        <w:rPr>
          <w:b/>
          <w:bCs/>
        </w:rPr>
        <w:t>Les expressions pour l’argumentation. Mettez les expressions suivantes aux catégories appropriées.</w:t>
      </w:r>
    </w:p>
    <w:p w:rsidR="004D423A" w:rsidRPr="004F7291" w:rsidRDefault="004D423A" w:rsidP="004D423A">
      <w:pPr>
        <w:spacing w:after="0"/>
        <w:jc w:val="both"/>
        <w:rPr>
          <w:b/>
        </w:rPr>
      </w:pPr>
    </w:p>
    <w:p w:rsidR="004D423A" w:rsidRDefault="004D423A" w:rsidP="004D423A">
      <w:pPr>
        <w:spacing w:after="0" w:line="360" w:lineRule="auto"/>
        <w:jc w:val="both"/>
      </w:pPr>
      <w:r w:rsidRPr="726ED2D4">
        <w:rPr>
          <w:rFonts w:ascii="Calibri" w:eastAsia="Calibri" w:hAnsi="Calibri" w:cs="Calibri"/>
          <w:i/>
          <w:iCs/>
          <w:lang w:val="fr"/>
        </w:rPr>
        <w:t>ainsi que, à l’inverse, au contraire, cependant, comme, d’abord, de plus, en ce qui me concerne, enfin, en outre, en premier lieu, en revanche, ensuite, entre autres, finalement, il me semble que, j’estime que, je pense que, je suis certain que, mais, par contre, par exemple, pour conclure, pour terminer, puis</w:t>
      </w:r>
    </w:p>
    <w:p w:rsidR="004D423A" w:rsidRDefault="004D423A" w:rsidP="004D423A">
      <w:pPr>
        <w:spacing w:after="0"/>
        <w:jc w:val="both"/>
      </w:pPr>
      <w:r>
        <w:t xml:space="preserve">           </w:t>
      </w:r>
    </w:p>
    <w:p w:rsidR="004D423A" w:rsidRDefault="004D423A" w:rsidP="004D423A">
      <w:pPr>
        <w:spacing w:after="0"/>
        <w:jc w:val="both"/>
      </w:pPr>
    </w:p>
    <w:p w:rsidR="004D423A" w:rsidRDefault="004D423A" w:rsidP="004D423A">
      <w:pPr>
        <w:spacing w:after="0"/>
        <w:jc w:val="both"/>
      </w:pPr>
    </w:p>
    <w:p w:rsidR="004D423A" w:rsidRDefault="004D423A" w:rsidP="004D423A">
      <w:pPr>
        <w:spacing w:after="0"/>
        <w:jc w:val="both"/>
      </w:pPr>
    </w:p>
    <w:p w:rsidR="004D423A" w:rsidRDefault="004D423A" w:rsidP="004D423A">
      <w:pPr>
        <w:spacing w:after="0"/>
        <w:jc w:val="both"/>
      </w:pPr>
      <w:r>
        <w:t xml:space="preserve">        </w:t>
      </w:r>
      <w:r>
        <w:rPr>
          <w:noProof/>
          <w:lang w:val="hu-HU" w:eastAsia="hu-HU"/>
        </w:rPr>
        <w:drawing>
          <wp:inline distT="0" distB="0" distL="0" distR="0" wp14:anchorId="25B82FF9" wp14:editId="261532E2">
            <wp:extent cx="6047740" cy="4505267"/>
            <wp:effectExtent l="0" t="0" r="0" b="0"/>
            <wp:docPr id="1767244683" name="Kép 176724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103203" cy="4546584"/>
                    </a:xfrm>
                    <a:prstGeom prst="rect">
                      <a:avLst/>
                    </a:prstGeom>
                  </pic:spPr>
                </pic:pic>
              </a:graphicData>
            </a:graphic>
          </wp:inline>
        </w:drawing>
      </w:r>
      <w:bookmarkStart w:id="0" w:name="_GoBack"/>
      <w:bookmarkEnd w:id="0"/>
    </w:p>
    <w:p w:rsidR="00A132F8" w:rsidRDefault="0059553A"/>
    <w:sectPr w:rsidR="00A132F8" w:rsidSect="004D423A">
      <w:headerReference w:type="even" r:id="rId7"/>
      <w:headerReference w:type="default" r:id="rId8"/>
      <w:footerReference w:type="default" r:id="rId9"/>
      <w:headerReference w:type="firs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3A" w:rsidRDefault="0059553A" w:rsidP="004D423A">
      <w:pPr>
        <w:spacing w:after="0" w:line="240" w:lineRule="auto"/>
      </w:pPr>
      <w:r>
        <w:separator/>
      </w:r>
    </w:p>
  </w:endnote>
  <w:endnote w:type="continuationSeparator" w:id="0">
    <w:p w:rsidR="0059553A" w:rsidRDefault="0059553A" w:rsidP="004D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23A" w:rsidRDefault="004D423A">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120F44C9EA6641A79857872496B9AF86"/>
        </w:placeholder>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2020</w:t>
        </w:r>
      </w:sdtContent>
    </w:sdt>
  </w:p>
  <w:p w:rsidR="004D423A" w:rsidRDefault="004D42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3A" w:rsidRDefault="0059553A" w:rsidP="004D423A">
      <w:pPr>
        <w:spacing w:after="0" w:line="240" w:lineRule="auto"/>
      </w:pPr>
      <w:r>
        <w:separator/>
      </w:r>
    </w:p>
  </w:footnote>
  <w:footnote w:type="continuationSeparator" w:id="0">
    <w:p w:rsidR="0059553A" w:rsidRDefault="0059553A" w:rsidP="004D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23A" w:rsidRDefault="004D423A">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9141"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23A" w:rsidRDefault="004D423A">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9142"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23A" w:rsidRDefault="004D423A">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9140"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3A"/>
    <w:rsid w:val="00277CA0"/>
    <w:rsid w:val="004D423A"/>
    <w:rsid w:val="005718A6"/>
    <w:rsid w:val="005955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C5833EF-608F-416F-86B8-452542EF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423A"/>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423A"/>
    <w:pPr>
      <w:tabs>
        <w:tab w:val="center" w:pos="4536"/>
        <w:tab w:val="right" w:pos="9072"/>
      </w:tabs>
      <w:spacing w:after="0" w:line="240" w:lineRule="auto"/>
    </w:pPr>
  </w:style>
  <w:style w:type="character" w:customStyle="1" w:styleId="lfejChar">
    <w:name w:val="Élőfej Char"/>
    <w:basedOn w:val="Bekezdsalapbettpusa"/>
    <w:link w:val="lfej"/>
    <w:uiPriority w:val="99"/>
    <w:rsid w:val="004D423A"/>
    <w:rPr>
      <w:lang w:val="fr-FR"/>
    </w:rPr>
  </w:style>
  <w:style w:type="paragraph" w:styleId="llb">
    <w:name w:val="footer"/>
    <w:basedOn w:val="Norml"/>
    <w:link w:val="llbChar"/>
    <w:uiPriority w:val="99"/>
    <w:unhideWhenUsed/>
    <w:rsid w:val="004D423A"/>
    <w:pPr>
      <w:tabs>
        <w:tab w:val="center" w:pos="4536"/>
        <w:tab w:val="right" w:pos="9072"/>
      </w:tabs>
      <w:spacing w:after="0" w:line="240" w:lineRule="auto"/>
    </w:pPr>
  </w:style>
  <w:style w:type="character" w:customStyle="1" w:styleId="llbChar">
    <w:name w:val="Élőláb Char"/>
    <w:basedOn w:val="Bekezdsalapbettpusa"/>
    <w:link w:val="llb"/>
    <w:uiPriority w:val="99"/>
    <w:rsid w:val="004D423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0F44C9EA6641A79857872496B9AF86"/>
        <w:category>
          <w:name w:val="Általános"/>
          <w:gallery w:val="placeholder"/>
        </w:category>
        <w:types>
          <w:type w:val="bbPlcHdr"/>
        </w:types>
        <w:behaviors>
          <w:behavior w:val="content"/>
        </w:behaviors>
        <w:guid w:val="{FF70CDD6-69B8-4DF9-9086-75BA506E7D7E}"/>
      </w:docPartPr>
      <w:docPartBody>
        <w:p w:rsidR="00000000" w:rsidRDefault="007D764F" w:rsidP="007D764F">
          <w:pPr>
            <w:pStyle w:val="120F44C9EA6641A79857872496B9AF86"/>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4F"/>
    <w:rsid w:val="007D764F"/>
    <w:rsid w:val="007F76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D764F"/>
    <w:rPr>
      <w:color w:val="808080"/>
    </w:rPr>
  </w:style>
  <w:style w:type="paragraph" w:customStyle="1" w:styleId="120F44C9EA6641A79857872496B9AF86">
    <w:name w:val="120F44C9EA6641A79857872496B9AF86"/>
    <w:rsid w:val="007D7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383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2020</dc:creator>
  <cp:keywords/>
  <dc:description/>
  <cp:lastModifiedBy>Gábor Kántor</cp:lastModifiedBy>
  <cp:revision>1</cp:revision>
  <dcterms:created xsi:type="dcterms:W3CDTF">2020-03-31T09:56:00Z</dcterms:created>
  <dcterms:modified xsi:type="dcterms:W3CDTF">2020-03-31T10:00:00Z</dcterms:modified>
</cp:coreProperties>
</file>