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E2" w:rsidRPr="00AD0DE2" w:rsidRDefault="00AD0DE2" w:rsidP="00AD0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AD0DE2">
        <w:rPr>
          <w:rFonts w:ascii="Arial" w:eastAsia="Arial" w:hAnsi="Arial" w:cs="Arial"/>
          <w:b/>
          <w:sz w:val="20"/>
          <w:szCs w:val="20"/>
        </w:rPr>
        <w:t>Transcription</w:t>
      </w:r>
      <w:proofErr w:type="spellEnd"/>
    </w:p>
    <w:p w:rsidR="00AD0DE2" w:rsidRPr="00AD0DE2" w:rsidRDefault="00AD0DE2" w:rsidP="00AD0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Il était et il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restera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sans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doute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longtemps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à </w:t>
      </w: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la</w:t>
      </w:r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fenêtre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restaurant.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midi,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plupart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clients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étaient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au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courant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mort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Paul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Bocuse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beaucoup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l’ont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apprise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durant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leurs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repas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- Le fait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qu’on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soit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venus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jour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mort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eh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bien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ça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rappellera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quoi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>.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- Un grand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monsieur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s’en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j’espère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ça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durer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encore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longtemps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maison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rester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qu’elle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est,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très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bien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mangé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avec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un petit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goût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amer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>.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restaurant, il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l'arpentait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chaque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jour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presque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jusqu'à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la</w:t>
      </w:r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fin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vie. 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Très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affaibli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par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maladie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Parkinson, Paul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Bocuse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ne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cuisinait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plus,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mais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visites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matinales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ont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toujours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fait le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bonheur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personnel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-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C’est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pas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un chef,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c’est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Monsieur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Paul.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À 87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ans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il était resté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fidè</w:t>
      </w: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le</w:t>
      </w:r>
      <w:proofErr w:type="spellEnd"/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au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principe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cuisine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- </w:t>
      </w:r>
      <w:r w:rsidR="004D104F">
        <w:rPr>
          <w:rFonts w:ascii="Arial" w:eastAsia="Arial" w:hAnsi="Arial" w:cs="Arial"/>
          <w:color w:val="222222"/>
          <w:sz w:val="20"/>
          <w:szCs w:val="20"/>
        </w:rPr>
        <w:t>/…/</w:t>
      </w: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Né</w:t>
      </w:r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le 11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février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1926 à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Collonges-au-Mont-d’Or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Paul </w:t>
      </w:r>
      <w:proofErr w:type="spellStart"/>
      <w:r w:rsidR="004D104F">
        <w:rPr>
          <w:rFonts w:ascii="Arial" w:eastAsia="Arial" w:hAnsi="Arial" w:cs="Arial"/>
          <w:color w:val="222222"/>
          <w:sz w:val="20"/>
          <w:szCs w:val="20"/>
        </w:rPr>
        <w:t>B</w:t>
      </w:r>
      <w:r w:rsidRPr="00AD0DE2">
        <w:rPr>
          <w:rFonts w:ascii="Arial" w:eastAsia="Arial" w:hAnsi="Arial" w:cs="Arial"/>
          <w:color w:val="222222"/>
          <w:sz w:val="20"/>
          <w:szCs w:val="20"/>
        </w:rPr>
        <w:t>ocuse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a grandi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dans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maison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deviendra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restaurant. Il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décide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très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jeune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devenir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cuisinier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comme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père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grand-père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Mais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la</w:t>
      </w:r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France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entre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en guerre et le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jeune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Paul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s’engage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alors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aux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côtés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du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général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Gaulle. En 1945, il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participera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au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défilé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victoire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premiers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pas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jeune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cuisinier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il les fait à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bonne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école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auprès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la</w:t>
      </w:r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Mère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Brazier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crème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gastronomie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lyonnaise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bookmarkStart w:id="0" w:name="_gjdgxs" w:colFirst="0" w:colLast="0"/>
      <w:bookmarkEnd w:id="0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-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J’étais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monté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à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vélo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pour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présenter, à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cette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époque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savait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même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pas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était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Bocuse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elle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m’a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dit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tu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es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monté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à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vélo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c’est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preuve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tu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es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courageux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là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elle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m’</w:t>
      </w: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a</w:t>
      </w:r>
      <w:proofErr w:type="spellEnd"/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embauché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>.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Puis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il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devient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disciple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Fernand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Point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chef du </w:t>
      </w: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restaurant</w:t>
      </w:r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Pyramide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à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Vienne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Les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années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passent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avec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elles le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succès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arrive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gastronomie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lyonnaise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est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encore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à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l’honneur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Paul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Bocuse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vient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se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voir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décerné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titre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envié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Meilleur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Ouvrier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France. </w:t>
      </w: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La</w:t>
      </w:r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même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année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il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obtient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une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première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étoile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au Michelin.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Quatre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ans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plus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tard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il en 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trois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Nous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sommes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alors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en 1965, Paul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Bocuse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est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entré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dans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lumière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En 1975, Valéry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Giscard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d’Estaing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lui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remet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la</w:t>
      </w:r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légion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d’honneur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Les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cuisines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l’Élysée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lui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deviennent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alors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familières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c’est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là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qu’il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va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créer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recette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fameuse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soupe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aux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truffes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dite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soupe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VGE.</w:t>
      </w:r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- </w:t>
      </w:r>
      <w:r w:rsidR="004D104F">
        <w:rPr>
          <w:rFonts w:ascii="Arial" w:eastAsia="Arial" w:hAnsi="Arial" w:cs="Arial"/>
          <w:color w:val="222222"/>
          <w:sz w:val="20"/>
          <w:szCs w:val="20"/>
        </w:rPr>
        <w:t>/…/</w:t>
      </w:r>
      <w:bookmarkStart w:id="1" w:name="_GoBack"/>
      <w:bookmarkEnd w:id="1"/>
    </w:p>
    <w:p w:rsidR="00AD0DE2" w:rsidRPr="00AD0DE2" w:rsidRDefault="00AD0DE2" w:rsidP="00AD0DE2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-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bonne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cuisine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c’est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d’abord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qualité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du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produit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et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sans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bon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produit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ne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peut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pas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faire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bonne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cuisine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>.</w:t>
      </w:r>
    </w:p>
    <w:p w:rsidR="00AD0DE2" w:rsidRPr="00AD0DE2" w:rsidRDefault="00AD0DE2" w:rsidP="00AD0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le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succès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ne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lui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monte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pas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à </w:t>
      </w:r>
      <w:proofErr w:type="gramStart"/>
      <w:r w:rsidRPr="00AD0DE2">
        <w:rPr>
          <w:rFonts w:ascii="Arial" w:eastAsia="Arial" w:hAnsi="Arial" w:cs="Arial"/>
          <w:color w:val="222222"/>
          <w:sz w:val="20"/>
          <w:szCs w:val="20"/>
        </w:rPr>
        <w:t>la</w:t>
      </w:r>
      <w:proofErr w:type="gram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tête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le chef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triplement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étoilé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aime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cependant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se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mettre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en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scène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faisant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l’art de la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gastronomie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un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spectacle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Il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monte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d’autres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restaurants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quinze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au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total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en France,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aux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États-Unis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ou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au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Japon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Un empire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aux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chiffres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d’affaires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50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millions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d’euros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mais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Paul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Bocuse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sait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rester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humble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</w:p>
    <w:p w:rsidR="00AD0DE2" w:rsidRPr="00AD0DE2" w:rsidRDefault="00AD0DE2" w:rsidP="00AD0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-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J’aurai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toujours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envie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cuisiner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parce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finalement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ne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sais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faire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que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ça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et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dis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toujours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/…/ il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faut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travailler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jusqu’à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cent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ans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, et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s’amuser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comme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si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on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allait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mourir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color w:val="222222"/>
          <w:sz w:val="20"/>
          <w:szCs w:val="20"/>
        </w:rPr>
        <w:t>demain</w:t>
      </w:r>
      <w:proofErr w:type="spellEnd"/>
      <w:r w:rsidRPr="00AD0DE2">
        <w:rPr>
          <w:rFonts w:ascii="Arial" w:eastAsia="Arial" w:hAnsi="Arial" w:cs="Arial"/>
          <w:color w:val="222222"/>
          <w:sz w:val="20"/>
          <w:szCs w:val="20"/>
        </w:rPr>
        <w:t xml:space="preserve">. </w:t>
      </w:r>
    </w:p>
    <w:p w:rsidR="00AD0DE2" w:rsidRPr="00AD0DE2" w:rsidRDefault="00AD0DE2" w:rsidP="00AD0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r w:rsidRPr="00AD0DE2">
        <w:rPr>
          <w:rFonts w:ascii="Arial" w:eastAsia="Arial" w:hAnsi="Arial" w:cs="Arial"/>
          <w:sz w:val="20"/>
          <w:szCs w:val="20"/>
        </w:rPr>
        <w:t xml:space="preserve">En 2013,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dans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salon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doré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mairie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de Lyon, il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recevait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un bel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hommage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des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chefs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moment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dont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Alain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Ducasse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. Et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puis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ces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toutes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dernières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images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tournées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septembre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dernier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dans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son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restaurant. Paul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Bocuse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salue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l’ensemble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sa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brigade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comme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dernier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au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revoir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jeune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génération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AD0DE2">
        <w:rPr>
          <w:rFonts w:ascii="Arial" w:eastAsia="Arial" w:hAnsi="Arial" w:cs="Arial"/>
          <w:sz w:val="20"/>
          <w:szCs w:val="20"/>
        </w:rPr>
        <w:t>au</w:t>
      </w:r>
      <w:proofErr w:type="gram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célèbre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D0DE2">
        <w:rPr>
          <w:rFonts w:ascii="Arial" w:eastAsia="Arial" w:hAnsi="Arial" w:cs="Arial"/>
          <w:sz w:val="20"/>
          <w:szCs w:val="20"/>
        </w:rPr>
        <w:t>Monsieur</w:t>
      </w:r>
      <w:proofErr w:type="spellEnd"/>
      <w:r w:rsidRPr="00AD0DE2">
        <w:rPr>
          <w:rFonts w:ascii="Arial" w:eastAsia="Arial" w:hAnsi="Arial" w:cs="Arial"/>
          <w:sz w:val="20"/>
          <w:szCs w:val="20"/>
        </w:rPr>
        <w:t xml:space="preserve"> Paul.</w:t>
      </w:r>
    </w:p>
    <w:p w:rsidR="00AD0DE2" w:rsidRPr="00AD0DE2" w:rsidRDefault="00AD0DE2" w:rsidP="00AD0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D33B6" w:rsidRPr="00AD0DE2" w:rsidRDefault="00CD33B6">
      <w:pPr>
        <w:rPr>
          <w:sz w:val="20"/>
          <w:szCs w:val="20"/>
        </w:rPr>
      </w:pPr>
    </w:p>
    <w:sectPr w:rsidR="00CD33B6" w:rsidRPr="00AD0DE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E2"/>
    <w:rsid w:val="004D104F"/>
    <w:rsid w:val="00AD0DE2"/>
    <w:rsid w:val="00CD33B6"/>
    <w:rsid w:val="00D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5115-33BE-4F08-9988-4BA4B4B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D0DE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Gábor</dc:creator>
  <cp:keywords/>
  <dc:description/>
  <cp:lastModifiedBy>Kántor Gábor</cp:lastModifiedBy>
  <cp:revision>2</cp:revision>
  <dcterms:created xsi:type="dcterms:W3CDTF">2018-02-11T14:02:00Z</dcterms:created>
  <dcterms:modified xsi:type="dcterms:W3CDTF">2018-02-11T15:09:00Z</dcterms:modified>
</cp:coreProperties>
</file>